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B02D" w14:textId="77777777" w:rsidR="002F7FA1" w:rsidRDefault="00CA7381" w:rsidP="009E346B">
      <w:pPr>
        <w:kinsoku w:val="0"/>
        <w:overflowPunct w:val="0"/>
        <w:spacing w:before="68"/>
        <w:ind w:left="97"/>
        <w:jc w:val="right"/>
        <w:rPr>
          <w:rFonts w:cs="Arial"/>
          <w:color w:val="151616"/>
          <w:szCs w:val="28"/>
          <w:lang w:val="es-419"/>
        </w:rPr>
      </w:pPr>
      <w:r>
        <w:rPr>
          <w:rFonts w:cs="Arial"/>
          <w:noProof/>
          <w:color w:val="151616"/>
          <w:szCs w:val="28"/>
          <w:lang w:val="es-CL" w:eastAsia="es-CL"/>
        </w:rPr>
        <w:drawing>
          <wp:inline distT="0" distB="0" distL="0" distR="0" wp14:anchorId="21DBA8B3" wp14:editId="02E39BC5">
            <wp:extent cx="2910685" cy="611505"/>
            <wp:effectExtent l="0" t="0" r="4445" b="0"/>
            <wp:docPr id="1" name="Imagen 1" descr="C:\Users\crodriguez\Downloads\true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odriguez\Downloads\true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1" b="37548"/>
                    <a:stretch/>
                  </pic:blipFill>
                  <pic:spPr bwMode="auto">
                    <a:xfrm>
                      <a:off x="0" y="0"/>
                      <a:ext cx="2914483" cy="6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77561" w14:textId="77777777" w:rsidR="009E346B" w:rsidRPr="00F52F07" w:rsidRDefault="009E346B" w:rsidP="009E346B">
      <w:pPr>
        <w:kinsoku w:val="0"/>
        <w:overflowPunct w:val="0"/>
        <w:spacing w:before="68"/>
        <w:ind w:left="97"/>
        <w:jc w:val="right"/>
        <w:rPr>
          <w:rFonts w:cs="Arial"/>
          <w:color w:val="151616"/>
          <w:szCs w:val="28"/>
          <w:lang w:val="es-419"/>
        </w:rPr>
      </w:pPr>
      <w:r w:rsidRPr="00F52F07">
        <w:rPr>
          <w:rFonts w:cs="Arial"/>
          <w:color w:val="151616"/>
          <w:szCs w:val="28"/>
          <w:lang w:val="es-419"/>
        </w:rPr>
        <w:t>INSECTICIDA</w:t>
      </w:r>
    </w:p>
    <w:p w14:paraId="428EEB92" w14:textId="77777777" w:rsidR="009E346B" w:rsidRPr="00F52F07" w:rsidRDefault="009E346B" w:rsidP="009E346B">
      <w:pPr>
        <w:kinsoku w:val="0"/>
        <w:overflowPunct w:val="0"/>
        <w:spacing w:before="68"/>
        <w:ind w:left="97"/>
        <w:jc w:val="right"/>
        <w:rPr>
          <w:rFonts w:cs="Arial"/>
          <w:color w:val="151616"/>
          <w:szCs w:val="28"/>
          <w:lang w:val="es-419"/>
        </w:rPr>
      </w:pPr>
      <w:r w:rsidRPr="00F52F07">
        <w:rPr>
          <w:rFonts w:cs="Arial"/>
          <w:color w:val="151616"/>
          <w:szCs w:val="28"/>
          <w:lang w:val="es-419"/>
        </w:rPr>
        <w:t>SUSPENSIÓN CONCENTRADA (SC)</w:t>
      </w:r>
    </w:p>
    <w:p w14:paraId="7FF01800" w14:textId="77777777" w:rsidR="009E346B" w:rsidRPr="00F52F07" w:rsidRDefault="00EA5B70" w:rsidP="009E346B">
      <w:pPr>
        <w:jc w:val="right"/>
        <w:rPr>
          <w:rFonts w:cs="Arial"/>
          <w:color w:val="151616"/>
          <w:szCs w:val="28"/>
          <w:lang w:val="es-419"/>
        </w:rPr>
      </w:pPr>
      <w:r>
        <w:rPr>
          <w:rFonts w:cs="Arial"/>
          <w:color w:val="151616"/>
          <w:szCs w:val="28"/>
          <w:lang w:val="pt-BR"/>
        </w:rPr>
        <w:t xml:space="preserve">N° de registro: </w:t>
      </w:r>
      <w:r w:rsidR="001B7A0F">
        <w:rPr>
          <w:rFonts w:cs="Arial"/>
          <w:color w:val="151616"/>
          <w:szCs w:val="28"/>
          <w:lang w:val="es-419"/>
        </w:rPr>
        <w:t>156-I1/</w:t>
      </w:r>
      <w:r w:rsidR="009E346B" w:rsidRPr="00F52F07">
        <w:rPr>
          <w:rFonts w:cs="Arial"/>
          <w:color w:val="151616"/>
          <w:szCs w:val="28"/>
          <w:lang w:val="es-419"/>
        </w:rPr>
        <w:t>NA</w:t>
      </w:r>
    </w:p>
    <w:p w14:paraId="38D5C1A5" w14:textId="77777777" w:rsidR="009E346B" w:rsidRPr="00F52F07" w:rsidRDefault="009E346B" w:rsidP="009E346B">
      <w:pPr>
        <w:jc w:val="right"/>
        <w:rPr>
          <w:rFonts w:cs="Arial"/>
          <w:color w:val="151616"/>
          <w:szCs w:val="28"/>
          <w:lang w:val="es-419"/>
        </w:rPr>
      </w:pPr>
      <w:r w:rsidRPr="00F52F07">
        <w:rPr>
          <w:rFonts w:cs="Arial"/>
          <w:color w:val="151616"/>
          <w:szCs w:val="28"/>
          <w:lang w:val="es-419"/>
        </w:rPr>
        <w:t>Titular del Registro: AGROCHILE S.A.</w:t>
      </w:r>
    </w:p>
    <w:p w14:paraId="7B72A457" w14:textId="77777777" w:rsidR="00B26B06" w:rsidRPr="00F52F07" w:rsidRDefault="00B26B06" w:rsidP="00B26B06">
      <w:pPr>
        <w:jc w:val="right"/>
        <w:rPr>
          <w:rFonts w:cs="Arial"/>
          <w:color w:val="151616"/>
          <w:szCs w:val="28"/>
          <w:lang w:val="es-419"/>
        </w:rPr>
      </w:pPr>
      <w:r w:rsidRPr="00F52F07">
        <w:rPr>
          <w:rFonts w:cs="Arial"/>
          <w:color w:val="151616"/>
          <w:szCs w:val="28"/>
          <w:lang w:val="es-419"/>
        </w:rPr>
        <w:t>País: ECUADOR</w:t>
      </w:r>
    </w:p>
    <w:p w14:paraId="78178FCB" w14:textId="77777777" w:rsidR="009E346B" w:rsidRPr="00F52F07" w:rsidRDefault="009E346B" w:rsidP="009E346B">
      <w:pPr>
        <w:jc w:val="both"/>
        <w:rPr>
          <w:rFonts w:cs="Arial"/>
          <w:b w:val="0"/>
          <w:bCs/>
          <w:sz w:val="20"/>
          <w:szCs w:val="20"/>
          <w:lang w:val="es-419"/>
        </w:rPr>
      </w:pPr>
    </w:p>
    <w:p w14:paraId="3AF4580E" w14:textId="77777777" w:rsidR="009E346B" w:rsidRPr="00F52F07" w:rsidRDefault="009E346B" w:rsidP="009E346B">
      <w:pPr>
        <w:jc w:val="both"/>
        <w:rPr>
          <w:rFonts w:cs="Arial"/>
          <w:sz w:val="20"/>
          <w:szCs w:val="20"/>
          <w:lang w:val="es-419"/>
        </w:rPr>
      </w:pPr>
      <w:r w:rsidRPr="00F52F07">
        <w:rPr>
          <w:rFonts w:cs="Arial"/>
          <w:sz w:val="20"/>
          <w:szCs w:val="20"/>
          <w:lang w:val="es-419"/>
        </w:rPr>
        <w:t>COMPOSICIÓN GARANTIZADA:</w:t>
      </w:r>
    </w:p>
    <w:p w14:paraId="4AE2EDEC" w14:textId="77777777" w:rsidR="009E346B" w:rsidRPr="00F52F07" w:rsidRDefault="009E346B" w:rsidP="009E346B">
      <w:pPr>
        <w:jc w:val="both"/>
        <w:rPr>
          <w:rFonts w:cs="Arial"/>
          <w:sz w:val="20"/>
          <w:szCs w:val="20"/>
          <w:lang w:val="es-419"/>
        </w:rPr>
      </w:pPr>
    </w:p>
    <w:p w14:paraId="7ECE5298" w14:textId="77777777" w:rsidR="009E346B" w:rsidRPr="00F52F07" w:rsidRDefault="009E346B" w:rsidP="009E346B">
      <w:pPr>
        <w:jc w:val="both"/>
        <w:rPr>
          <w:rFonts w:cs="Arial"/>
          <w:sz w:val="20"/>
          <w:szCs w:val="20"/>
          <w:lang w:val="es-419"/>
        </w:rPr>
      </w:pPr>
      <w:r w:rsidRPr="00F52F07">
        <w:rPr>
          <w:rFonts w:cs="Arial"/>
          <w:sz w:val="20"/>
          <w:szCs w:val="20"/>
          <w:lang w:val="es-419"/>
        </w:rPr>
        <w:t xml:space="preserve">Ingrediente Activo: </w:t>
      </w:r>
    </w:p>
    <w:p w14:paraId="5568826A" w14:textId="377A3CE4" w:rsidR="009E346B" w:rsidRPr="005E1CAF" w:rsidRDefault="009E346B" w:rsidP="00655535">
      <w:pPr>
        <w:tabs>
          <w:tab w:val="right" w:leader="dot" w:pos="9356"/>
        </w:tabs>
        <w:jc w:val="both"/>
        <w:rPr>
          <w:rFonts w:cs="Arial"/>
          <w:sz w:val="20"/>
          <w:szCs w:val="20"/>
          <w:lang w:val="en-US"/>
        </w:rPr>
      </w:pPr>
      <w:r w:rsidRPr="005E1CAF">
        <w:rPr>
          <w:rFonts w:cs="Arial"/>
          <w:sz w:val="20"/>
          <w:szCs w:val="20"/>
          <w:lang w:val="en-US"/>
        </w:rPr>
        <w:t>FIPRONIL</w:t>
      </w:r>
      <w:r w:rsidR="00655535" w:rsidRPr="005E1CAF">
        <w:rPr>
          <w:rFonts w:cs="Arial"/>
          <w:sz w:val="20"/>
          <w:szCs w:val="20"/>
          <w:lang w:val="en-US"/>
        </w:rPr>
        <w:t xml:space="preserve"> </w:t>
      </w:r>
      <w:r w:rsidR="00655535" w:rsidRPr="005E1CAF">
        <w:rPr>
          <w:rFonts w:cs="Arial"/>
          <w:sz w:val="20"/>
          <w:szCs w:val="20"/>
          <w:lang w:val="en-US"/>
        </w:rPr>
        <w:tab/>
        <w:t xml:space="preserve"> </w:t>
      </w:r>
      <w:r w:rsidRPr="005E1CAF">
        <w:rPr>
          <w:rFonts w:cs="Arial"/>
          <w:sz w:val="20"/>
          <w:szCs w:val="20"/>
          <w:lang w:val="en-US"/>
        </w:rPr>
        <w:t>157 g/</w:t>
      </w:r>
      <w:r w:rsidR="00564056" w:rsidRPr="005E1CAF">
        <w:rPr>
          <w:rFonts w:cs="Arial"/>
          <w:sz w:val="20"/>
          <w:szCs w:val="20"/>
          <w:lang w:val="en-US"/>
        </w:rPr>
        <w:t>L</w:t>
      </w:r>
    </w:p>
    <w:p w14:paraId="255FFBD2" w14:textId="063D8BA0" w:rsidR="009E346B" w:rsidRPr="005E1CAF" w:rsidRDefault="009E346B" w:rsidP="00655535">
      <w:pPr>
        <w:tabs>
          <w:tab w:val="right" w:leader="dot" w:pos="9356"/>
        </w:tabs>
        <w:jc w:val="both"/>
        <w:rPr>
          <w:rFonts w:cs="Arial"/>
          <w:sz w:val="20"/>
          <w:szCs w:val="20"/>
          <w:lang w:val="en-US"/>
        </w:rPr>
      </w:pPr>
      <w:r w:rsidRPr="005E1CAF">
        <w:rPr>
          <w:rFonts w:cs="Arial"/>
          <w:sz w:val="20"/>
          <w:szCs w:val="20"/>
          <w:lang w:val="en-US"/>
        </w:rPr>
        <w:t xml:space="preserve">IMIDACLOPRID </w:t>
      </w:r>
      <w:r w:rsidR="00655535" w:rsidRPr="005E1CAF">
        <w:rPr>
          <w:rFonts w:cs="Arial"/>
          <w:sz w:val="20"/>
          <w:szCs w:val="20"/>
          <w:lang w:val="en-US"/>
        </w:rPr>
        <w:tab/>
        <w:t xml:space="preserve"> </w:t>
      </w:r>
      <w:r w:rsidRPr="005E1CAF">
        <w:rPr>
          <w:rFonts w:cs="Arial"/>
          <w:sz w:val="20"/>
          <w:szCs w:val="20"/>
          <w:lang w:val="en-US"/>
        </w:rPr>
        <w:t>100 g/</w:t>
      </w:r>
      <w:r w:rsidR="00564056" w:rsidRPr="005E1CAF">
        <w:rPr>
          <w:rFonts w:cs="Arial"/>
          <w:sz w:val="20"/>
          <w:szCs w:val="20"/>
          <w:lang w:val="en-US"/>
        </w:rPr>
        <w:t>L</w:t>
      </w:r>
    </w:p>
    <w:p w14:paraId="6E4C5C90" w14:textId="68B48960" w:rsidR="009E346B" w:rsidRPr="005E1CAF" w:rsidRDefault="00094BBB" w:rsidP="00655535">
      <w:pPr>
        <w:tabs>
          <w:tab w:val="right" w:leader="dot" w:pos="9356"/>
        </w:tabs>
        <w:jc w:val="both"/>
        <w:rPr>
          <w:rFonts w:cs="Arial"/>
          <w:sz w:val="20"/>
          <w:szCs w:val="20"/>
          <w:lang w:val="en-US"/>
        </w:rPr>
      </w:pPr>
      <w:r w:rsidRPr="005E1CAF">
        <w:rPr>
          <w:rFonts w:cs="Arial"/>
          <w:sz w:val="20"/>
          <w:szCs w:val="20"/>
          <w:lang w:val="en-US"/>
        </w:rPr>
        <w:t>Hydrophilic methylmethacrylate copolymer</w:t>
      </w:r>
      <w:r w:rsidR="00655535" w:rsidRPr="005E1CAF">
        <w:rPr>
          <w:rFonts w:cs="Arial"/>
          <w:sz w:val="20"/>
          <w:szCs w:val="20"/>
          <w:lang w:val="en-US"/>
        </w:rPr>
        <w:tab/>
        <w:t xml:space="preserve"> </w:t>
      </w:r>
      <w:r w:rsidR="009E346B" w:rsidRPr="005E1CAF">
        <w:rPr>
          <w:rFonts w:cs="Arial"/>
          <w:sz w:val="20"/>
          <w:szCs w:val="20"/>
          <w:lang w:val="en-US"/>
        </w:rPr>
        <w:t>45 g/</w:t>
      </w:r>
      <w:r w:rsidR="00564056" w:rsidRPr="005E1CAF">
        <w:rPr>
          <w:rFonts w:cs="Arial"/>
          <w:sz w:val="20"/>
          <w:szCs w:val="20"/>
          <w:lang w:val="en-US"/>
        </w:rPr>
        <w:t>L</w:t>
      </w:r>
    </w:p>
    <w:p w14:paraId="0287DFC6" w14:textId="1CEA4D2A" w:rsidR="009E346B" w:rsidRPr="00F52F07" w:rsidRDefault="009E346B" w:rsidP="00655535">
      <w:pPr>
        <w:tabs>
          <w:tab w:val="right" w:leader="dot" w:pos="9356"/>
        </w:tabs>
        <w:jc w:val="both"/>
        <w:rPr>
          <w:rFonts w:cs="Arial"/>
          <w:sz w:val="20"/>
          <w:szCs w:val="20"/>
          <w:lang w:val="es-419"/>
        </w:rPr>
      </w:pPr>
      <w:r w:rsidRPr="00F52F07">
        <w:rPr>
          <w:rFonts w:cs="Arial"/>
          <w:sz w:val="20"/>
          <w:szCs w:val="20"/>
          <w:lang w:val="es-419"/>
        </w:rPr>
        <w:t xml:space="preserve">Aditivos c.s.p </w:t>
      </w:r>
      <w:r w:rsidR="00655535">
        <w:rPr>
          <w:rFonts w:cs="Arial"/>
          <w:sz w:val="20"/>
          <w:szCs w:val="20"/>
          <w:lang w:val="es-419"/>
        </w:rPr>
        <w:tab/>
        <w:t xml:space="preserve"> </w:t>
      </w:r>
      <w:r w:rsidRPr="00F52F07">
        <w:rPr>
          <w:rFonts w:cs="Arial"/>
          <w:sz w:val="20"/>
          <w:szCs w:val="20"/>
          <w:lang w:val="es-419"/>
        </w:rPr>
        <w:t xml:space="preserve">1 </w:t>
      </w:r>
      <w:r w:rsidR="00564056">
        <w:rPr>
          <w:rFonts w:cs="Arial"/>
          <w:sz w:val="20"/>
          <w:szCs w:val="20"/>
          <w:lang w:val="es-419"/>
        </w:rPr>
        <w:t>L</w:t>
      </w:r>
    </w:p>
    <w:p w14:paraId="31A0724B" w14:textId="77777777" w:rsidR="009E346B" w:rsidRPr="00F52F07" w:rsidRDefault="009E346B" w:rsidP="009E346B">
      <w:pPr>
        <w:jc w:val="both"/>
        <w:rPr>
          <w:rFonts w:cs="Arial"/>
          <w:sz w:val="20"/>
          <w:szCs w:val="20"/>
          <w:lang w:val="es-419"/>
        </w:rPr>
      </w:pPr>
    </w:p>
    <w:p w14:paraId="734D6609" w14:textId="016F98C8" w:rsidR="009E346B" w:rsidRPr="00F52F07" w:rsidRDefault="009E346B" w:rsidP="009E346B">
      <w:pPr>
        <w:jc w:val="both"/>
        <w:rPr>
          <w:rFonts w:cs="Arial"/>
          <w:sz w:val="20"/>
          <w:szCs w:val="20"/>
          <w:lang w:val="es-419"/>
        </w:rPr>
      </w:pPr>
      <w:r w:rsidRPr="00F52F07">
        <w:rPr>
          <w:rFonts w:cs="Arial"/>
          <w:sz w:val="20"/>
          <w:szCs w:val="20"/>
          <w:lang w:val="es-419"/>
        </w:rPr>
        <w:t>GENERALIDADES</w:t>
      </w:r>
      <w:r w:rsidR="005E1CAF">
        <w:rPr>
          <w:rFonts w:cs="Arial"/>
          <w:sz w:val="20"/>
          <w:szCs w:val="20"/>
          <w:lang w:val="es-419"/>
        </w:rPr>
        <w:t>:</w:t>
      </w:r>
    </w:p>
    <w:p w14:paraId="7B50605A" w14:textId="3853930E" w:rsidR="009E346B" w:rsidRPr="00F52F07" w:rsidRDefault="009E346B" w:rsidP="009E346B">
      <w:pPr>
        <w:jc w:val="both"/>
        <w:rPr>
          <w:rFonts w:cs="Arial"/>
          <w:b w:val="0"/>
          <w:color w:val="151616"/>
          <w:sz w:val="20"/>
          <w:szCs w:val="20"/>
          <w:lang w:val="es-419"/>
        </w:rPr>
      </w:pPr>
      <w:r w:rsidRPr="00F52F07">
        <w:rPr>
          <w:rFonts w:cs="Arial"/>
          <w:color w:val="151616"/>
          <w:sz w:val="20"/>
          <w:szCs w:val="20"/>
          <w:lang w:val="es-419"/>
        </w:rPr>
        <w:t>TRUEKE</w:t>
      </w:r>
      <w:r w:rsidR="00BD1EB2" w:rsidRPr="00BD1EB2">
        <w:rPr>
          <w:rFonts w:cs="Arial"/>
          <w:color w:val="151616"/>
          <w:sz w:val="20"/>
          <w:szCs w:val="20"/>
          <w:lang w:val="es-419"/>
        </w:rPr>
        <w:t>®</w:t>
      </w:r>
      <w:r w:rsidRPr="00F52F07">
        <w:rPr>
          <w:rFonts w:cs="Arial"/>
          <w:b w:val="0"/>
          <w:color w:val="151616"/>
          <w:sz w:val="20"/>
          <w:szCs w:val="20"/>
          <w:lang w:val="es-419"/>
        </w:rPr>
        <w:t xml:space="preserve"> es un insecticida selectivo, sistémico de contacto e ingestión.</w:t>
      </w:r>
    </w:p>
    <w:p w14:paraId="558D4AEA" w14:textId="5B34A637" w:rsidR="009E346B" w:rsidRPr="00F52F07" w:rsidRDefault="009E346B" w:rsidP="009E346B">
      <w:pPr>
        <w:jc w:val="both"/>
        <w:rPr>
          <w:rFonts w:cs="Arial"/>
          <w:color w:val="151616"/>
          <w:sz w:val="20"/>
          <w:szCs w:val="20"/>
          <w:lang w:val="es-419"/>
        </w:rPr>
      </w:pPr>
      <w:r w:rsidRPr="00F52F07">
        <w:rPr>
          <w:rFonts w:cs="Arial"/>
          <w:b w:val="0"/>
          <w:color w:val="151616"/>
          <w:sz w:val="20"/>
          <w:szCs w:val="20"/>
          <w:lang w:val="es-419"/>
        </w:rPr>
        <w:t xml:space="preserve">  </w:t>
      </w:r>
      <w:r w:rsidRPr="00F52F07">
        <w:rPr>
          <w:rFonts w:ascii="Tahoma" w:hAnsi="Tahoma" w:cs="Tahoma"/>
          <w:b w:val="0"/>
          <w:color w:val="000000"/>
          <w:sz w:val="18"/>
          <w:szCs w:val="18"/>
          <w:shd w:val="clear" w:color="auto" w:fill="F2F2F2"/>
          <w:lang w:val="es-419"/>
        </w:rPr>
        <w:br/>
      </w:r>
      <w:r w:rsidRPr="00F52F07">
        <w:rPr>
          <w:rFonts w:cs="Arial"/>
          <w:color w:val="151616"/>
          <w:sz w:val="20"/>
          <w:szCs w:val="20"/>
          <w:lang w:val="es-419"/>
        </w:rPr>
        <w:t>RECOMENDACIONES DE USO</w:t>
      </w:r>
      <w:r w:rsidR="00BD1EB2">
        <w:rPr>
          <w:rFonts w:cs="Arial"/>
          <w:color w:val="151616"/>
          <w:sz w:val="20"/>
          <w:szCs w:val="20"/>
          <w:lang w:val="es-419"/>
        </w:rPr>
        <w:t>:</w:t>
      </w:r>
    </w:p>
    <w:p w14:paraId="287FD457" w14:textId="77777777" w:rsidR="009E346B" w:rsidRPr="005E1CAF" w:rsidRDefault="009E346B" w:rsidP="009E346B">
      <w:pPr>
        <w:jc w:val="both"/>
        <w:rPr>
          <w:sz w:val="8"/>
          <w:szCs w:val="12"/>
          <w:lang w:val="es-419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7"/>
        <w:gridCol w:w="1842"/>
        <w:gridCol w:w="1854"/>
      </w:tblGrid>
      <w:tr w:rsidR="009E346B" w:rsidRPr="00F52F07" w14:paraId="528C188B" w14:textId="77777777" w:rsidTr="005E1CAF">
        <w:trPr>
          <w:trHeight w:hRule="exact" w:val="493"/>
          <w:jc w:val="center"/>
        </w:trPr>
        <w:tc>
          <w:tcPr>
            <w:tcW w:w="2694" w:type="dxa"/>
            <w:vAlign w:val="center"/>
          </w:tcPr>
          <w:p w14:paraId="4B01E592" w14:textId="77777777" w:rsidR="009E346B" w:rsidRPr="00F52F07" w:rsidRDefault="009E346B" w:rsidP="00000199">
            <w:pPr>
              <w:widowControl/>
              <w:jc w:val="center"/>
              <w:rPr>
                <w:rFonts w:eastAsia="Trebuchet MS" w:cs="Arial"/>
                <w:sz w:val="20"/>
                <w:szCs w:val="20"/>
                <w:lang w:val="es-419"/>
              </w:rPr>
            </w:pPr>
            <w:r w:rsidRPr="00F52F07"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CULTIVO</w:t>
            </w:r>
          </w:p>
        </w:tc>
        <w:tc>
          <w:tcPr>
            <w:tcW w:w="2977" w:type="dxa"/>
            <w:vAlign w:val="center"/>
          </w:tcPr>
          <w:p w14:paraId="22D0F552" w14:textId="77777777" w:rsidR="009E346B" w:rsidRPr="00F52F07" w:rsidRDefault="009E346B" w:rsidP="00000199">
            <w:pPr>
              <w:widowControl/>
              <w:jc w:val="center"/>
              <w:rPr>
                <w:rFonts w:eastAsia="Trebuchet MS" w:cs="Arial"/>
                <w:sz w:val="20"/>
                <w:szCs w:val="20"/>
                <w:lang w:val="es-419"/>
              </w:rPr>
            </w:pPr>
            <w:r w:rsidRPr="00F52F07">
              <w:rPr>
                <w:rFonts w:eastAsia="Trebuchet MS" w:cs="Arial"/>
                <w:sz w:val="20"/>
                <w:szCs w:val="20"/>
                <w:lang w:val="es-419"/>
              </w:rPr>
              <w:t>PLAGA</w:t>
            </w:r>
          </w:p>
        </w:tc>
        <w:tc>
          <w:tcPr>
            <w:tcW w:w="1842" w:type="dxa"/>
            <w:vAlign w:val="center"/>
          </w:tcPr>
          <w:p w14:paraId="4560181D" w14:textId="77777777" w:rsidR="009E346B" w:rsidRPr="003F3CA6" w:rsidRDefault="009E346B" w:rsidP="003F3CA6">
            <w:pPr>
              <w:widowControl/>
              <w:jc w:val="center"/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</w:pPr>
            <w:r w:rsidRPr="00F52F07"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DOSIS</w:t>
            </w:r>
          </w:p>
        </w:tc>
        <w:tc>
          <w:tcPr>
            <w:tcW w:w="1854" w:type="dxa"/>
            <w:vAlign w:val="center"/>
          </w:tcPr>
          <w:p w14:paraId="1289FBC3" w14:textId="50FD0D63" w:rsidR="009E346B" w:rsidRPr="00F52F07" w:rsidRDefault="00810BC2" w:rsidP="00000199">
            <w:pPr>
              <w:widowControl/>
              <w:jc w:val="center"/>
              <w:rPr>
                <w:rFonts w:eastAsia="Trebuchet MS" w:cs="Arial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P</w:t>
            </w:r>
            <w:r w:rsidR="005E1CAF"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.</w:t>
            </w:r>
            <w:r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C</w:t>
            </w:r>
            <w:r w:rsidR="005E1CAF">
              <w:rPr>
                <w:rFonts w:eastAsia="Trebuchet MS" w:cs="Arial"/>
                <w:bCs/>
                <w:color w:val="151616"/>
                <w:sz w:val="20"/>
                <w:szCs w:val="20"/>
                <w:lang w:val="es-419"/>
              </w:rPr>
              <w:t>.</w:t>
            </w:r>
          </w:p>
        </w:tc>
      </w:tr>
      <w:tr w:rsidR="009E346B" w:rsidRPr="00F52F07" w14:paraId="24186BE6" w14:textId="77777777" w:rsidTr="00F10FDE">
        <w:trPr>
          <w:trHeight w:hRule="exact" w:val="942"/>
          <w:jc w:val="center"/>
        </w:trPr>
        <w:tc>
          <w:tcPr>
            <w:tcW w:w="2694" w:type="dxa"/>
            <w:vAlign w:val="center"/>
          </w:tcPr>
          <w:p w14:paraId="5F99A8B8" w14:textId="77777777" w:rsidR="00BD1EB2" w:rsidRDefault="00BD1EB2" w:rsidP="00000199">
            <w:pPr>
              <w:widowControl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Arroz </w:t>
            </w:r>
          </w:p>
          <w:p w14:paraId="1C427E85" w14:textId="72A28372" w:rsidR="009E346B" w:rsidRPr="00BD1EB2" w:rsidRDefault="00BD1EB2" w:rsidP="00000199">
            <w:pPr>
              <w:widowControl/>
              <w:jc w:val="center"/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(Oryza sativa L.)</w:t>
            </w:r>
          </w:p>
        </w:tc>
        <w:tc>
          <w:tcPr>
            <w:tcW w:w="2977" w:type="dxa"/>
            <w:vAlign w:val="center"/>
          </w:tcPr>
          <w:p w14:paraId="58A00B46" w14:textId="238929FB" w:rsidR="00810BC2" w:rsidRDefault="00810BC2" w:rsidP="00000199">
            <w:pPr>
              <w:widowControl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>Mosca minadora</w:t>
            </w:r>
          </w:p>
          <w:p w14:paraId="3DFC74AE" w14:textId="5F5EF313" w:rsidR="009E346B" w:rsidRPr="00F52F07" w:rsidRDefault="00810BC2" w:rsidP="00000199">
            <w:pPr>
              <w:widowControl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 </w:t>
            </w:r>
            <w:r w:rsidRPr="00810BC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(Hydrellia sp.)</w:t>
            </w:r>
          </w:p>
        </w:tc>
        <w:tc>
          <w:tcPr>
            <w:tcW w:w="1842" w:type="dxa"/>
            <w:vAlign w:val="center"/>
          </w:tcPr>
          <w:p w14:paraId="1915122D" w14:textId="77777777" w:rsidR="003F3CA6" w:rsidRDefault="003F3CA6" w:rsidP="00000199">
            <w:pPr>
              <w:widowControl/>
              <w:jc w:val="center"/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0.</w:t>
            </w:r>
            <w:r w:rsidR="009E346B" w:rsidRPr="00F52F07"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35</w:t>
            </w: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 xml:space="preserve">0 </w:t>
            </w:r>
          </w:p>
          <w:p w14:paraId="58670F74" w14:textId="724FD974" w:rsidR="009E346B" w:rsidRPr="00F52F07" w:rsidRDefault="002A5AA8" w:rsidP="00000199">
            <w:pPr>
              <w:widowControl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L</w:t>
            </w:r>
            <w:r w:rsidR="003F3CA6"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/ha*</w:t>
            </w:r>
          </w:p>
        </w:tc>
        <w:tc>
          <w:tcPr>
            <w:tcW w:w="1854" w:type="dxa"/>
            <w:vAlign w:val="center"/>
          </w:tcPr>
          <w:p w14:paraId="04C8BD72" w14:textId="5260FB12" w:rsidR="009E346B" w:rsidRPr="00F52F07" w:rsidRDefault="00810BC2" w:rsidP="00810BC2">
            <w:pPr>
              <w:widowControl/>
              <w:ind w:left="129" w:right="139"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sz w:val="20"/>
                <w:szCs w:val="20"/>
                <w:lang w:val="es-419"/>
              </w:rPr>
              <w:t>30 días</w:t>
            </w:r>
          </w:p>
        </w:tc>
      </w:tr>
      <w:tr w:rsidR="003F3CA6" w:rsidRPr="00F52F07" w14:paraId="58BEF4FD" w14:textId="77777777" w:rsidTr="00F10FDE">
        <w:trPr>
          <w:trHeight w:hRule="exact" w:val="984"/>
          <w:jc w:val="center"/>
        </w:trPr>
        <w:tc>
          <w:tcPr>
            <w:tcW w:w="2694" w:type="dxa"/>
            <w:vAlign w:val="center"/>
          </w:tcPr>
          <w:p w14:paraId="0019A383" w14:textId="77777777" w:rsidR="00BD1EB2" w:rsidRDefault="00BD1EB2" w:rsidP="00000199">
            <w:pPr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Rosa </w:t>
            </w:r>
          </w:p>
          <w:p w14:paraId="303635A3" w14:textId="1CA4FA0E" w:rsidR="003F3CA6" w:rsidRPr="00BD1EB2" w:rsidRDefault="00BD1EB2" w:rsidP="00000199">
            <w:pPr>
              <w:jc w:val="center"/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(Rosa sp)</w:t>
            </w:r>
          </w:p>
        </w:tc>
        <w:tc>
          <w:tcPr>
            <w:tcW w:w="2977" w:type="dxa"/>
            <w:vAlign w:val="center"/>
          </w:tcPr>
          <w:p w14:paraId="006A697B" w14:textId="77777777" w:rsidR="00810BC2" w:rsidRDefault="00810BC2" w:rsidP="00000199">
            <w:pPr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Trips </w:t>
            </w:r>
          </w:p>
          <w:p w14:paraId="6A58B851" w14:textId="2D430D85" w:rsidR="003F3CA6" w:rsidRPr="00810BC2" w:rsidRDefault="00810BC2" w:rsidP="00000199">
            <w:pPr>
              <w:jc w:val="center"/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(Frankliniella occidentalis)</w:t>
            </w:r>
          </w:p>
        </w:tc>
        <w:tc>
          <w:tcPr>
            <w:tcW w:w="1842" w:type="dxa"/>
            <w:vAlign w:val="center"/>
          </w:tcPr>
          <w:p w14:paraId="68A3EC91" w14:textId="497A46E1" w:rsidR="003F3CA6" w:rsidRDefault="003F3CA6" w:rsidP="00000199">
            <w:pPr>
              <w:jc w:val="center"/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0.16 m</w:t>
            </w:r>
            <w:r w:rsidR="002A5AA8"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L</w:t>
            </w: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/</w:t>
            </w:r>
            <w:r w:rsidR="002A5AA8"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L</w:t>
            </w:r>
          </w:p>
          <w:p w14:paraId="73B75B27" w14:textId="77777777" w:rsidR="003F3CA6" w:rsidRPr="00F52F07" w:rsidRDefault="003F3CA6" w:rsidP="00000199">
            <w:pPr>
              <w:jc w:val="center"/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agua**</w:t>
            </w:r>
          </w:p>
        </w:tc>
        <w:tc>
          <w:tcPr>
            <w:tcW w:w="1854" w:type="dxa"/>
            <w:vAlign w:val="center"/>
          </w:tcPr>
          <w:p w14:paraId="5C30D742" w14:textId="071432EC" w:rsidR="003F3CA6" w:rsidRPr="00F52F07" w:rsidRDefault="00810BC2" w:rsidP="00810BC2">
            <w:pPr>
              <w:ind w:left="129" w:right="139"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sz w:val="20"/>
                <w:szCs w:val="20"/>
                <w:lang w:val="es-419"/>
              </w:rPr>
              <w:t>NC</w:t>
            </w:r>
          </w:p>
        </w:tc>
      </w:tr>
      <w:tr w:rsidR="003F3CA6" w:rsidRPr="00F52F07" w14:paraId="3D1EDBB8" w14:textId="77777777" w:rsidTr="00F10FDE">
        <w:trPr>
          <w:trHeight w:hRule="exact" w:val="997"/>
          <w:jc w:val="center"/>
        </w:trPr>
        <w:tc>
          <w:tcPr>
            <w:tcW w:w="2694" w:type="dxa"/>
            <w:vAlign w:val="center"/>
          </w:tcPr>
          <w:p w14:paraId="3587250B" w14:textId="77777777" w:rsidR="00BD1EB2" w:rsidRDefault="00BD1EB2" w:rsidP="00000199">
            <w:pPr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Papa </w:t>
            </w:r>
          </w:p>
          <w:p w14:paraId="3A199CDD" w14:textId="3CAC3557" w:rsidR="003F3CA6" w:rsidRPr="00BD1EB2" w:rsidRDefault="00BD1EB2" w:rsidP="00000199">
            <w:pPr>
              <w:jc w:val="center"/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</w:pPr>
            <w:r w:rsidRPr="00BD1EB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(Solanum tuberosum)</w:t>
            </w:r>
          </w:p>
        </w:tc>
        <w:tc>
          <w:tcPr>
            <w:tcW w:w="2977" w:type="dxa"/>
            <w:vAlign w:val="center"/>
          </w:tcPr>
          <w:p w14:paraId="2428DD8B" w14:textId="77777777" w:rsidR="006470C0" w:rsidRDefault="00810BC2" w:rsidP="00000199">
            <w:pPr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sz w:val="20"/>
                <w:szCs w:val="20"/>
                <w:lang w:val="es-419"/>
              </w:rPr>
              <w:t xml:space="preserve">Gusano blanco </w:t>
            </w:r>
          </w:p>
          <w:p w14:paraId="343BBB12" w14:textId="5337F117" w:rsidR="003F3CA6" w:rsidRPr="003F3CA6" w:rsidRDefault="00810BC2" w:rsidP="00000199">
            <w:pPr>
              <w:jc w:val="center"/>
              <w:rPr>
                <w:rFonts w:eastAsia="Trebuchet MS" w:cs="Arial"/>
                <w:b w:val="0"/>
                <w:i/>
                <w:sz w:val="20"/>
                <w:szCs w:val="20"/>
                <w:lang w:val="es-419"/>
              </w:rPr>
            </w:pPr>
            <w:r w:rsidRPr="00810BC2">
              <w:rPr>
                <w:rFonts w:eastAsia="Trebuchet MS" w:cs="Arial"/>
                <w:b w:val="0"/>
                <w:i/>
                <w:iCs/>
                <w:sz w:val="20"/>
                <w:szCs w:val="20"/>
                <w:lang w:val="es-419"/>
              </w:rPr>
              <w:t>(Premnotrypes vorax)</w:t>
            </w:r>
          </w:p>
        </w:tc>
        <w:tc>
          <w:tcPr>
            <w:tcW w:w="1842" w:type="dxa"/>
            <w:vAlign w:val="center"/>
          </w:tcPr>
          <w:p w14:paraId="72846F50" w14:textId="77777777" w:rsidR="003F3CA6" w:rsidRDefault="003F3CA6" w:rsidP="00000199">
            <w:pPr>
              <w:jc w:val="center"/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0.20</w:t>
            </w:r>
          </w:p>
          <w:p w14:paraId="5DAF3EBB" w14:textId="181CC197" w:rsidR="003F3CA6" w:rsidRPr="00F52F07" w:rsidRDefault="002A5AA8" w:rsidP="00000199">
            <w:pPr>
              <w:jc w:val="center"/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L</w:t>
            </w:r>
            <w:r w:rsidR="003F3CA6">
              <w:rPr>
                <w:rFonts w:eastAsia="Trebuchet MS" w:cs="Arial"/>
                <w:b w:val="0"/>
                <w:color w:val="151616"/>
                <w:sz w:val="20"/>
                <w:szCs w:val="20"/>
                <w:lang w:val="es-419"/>
              </w:rPr>
              <w:t>/ha*</w:t>
            </w:r>
          </w:p>
        </w:tc>
        <w:tc>
          <w:tcPr>
            <w:tcW w:w="1854" w:type="dxa"/>
            <w:vAlign w:val="center"/>
          </w:tcPr>
          <w:p w14:paraId="270670B7" w14:textId="4192339A" w:rsidR="003F3CA6" w:rsidRPr="00F52F07" w:rsidRDefault="00810BC2" w:rsidP="00810BC2">
            <w:pPr>
              <w:ind w:left="129" w:right="139"/>
              <w:jc w:val="center"/>
              <w:rPr>
                <w:rFonts w:eastAsia="Trebuchet MS" w:cs="Arial"/>
                <w:b w:val="0"/>
                <w:sz w:val="20"/>
                <w:szCs w:val="20"/>
                <w:lang w:val="es-419"/>
              </w:rPr>
            </w:pPr>
            <w:r>
              <w:rPr>
                <w:rFonts w:eastAsia="Trebuchet MS" w:cs="Arial"/>
                <w:b w:val="0"/>
                <w:sz w:val="20"/>
                <w:szCs w:val="20"/>
                <w:lang w:val="es-419"/>
              </w:rPr>
              <w:t>30 días</w:t>
            </w:r>
          </w:p>
        </w:tc>
      </w:tr>
    </w:tbl>
    <w:p w14:paraId="3CCC30F9" w14:textId="77777777" w:rsidR="002804C1" w:rsidRPr="002804C1" w:rsidRDefault="002804C1" w:rsidP="002804C1">
      <w:pPr>
        <w:jc w:val="both"/>
        <w:rPr>
          <w:rFonts w:eastAsia="Trebuchet MS" w:cs="Arial"/>
          <w:b w:val="0"/>
          <w:bCs/>
          <w:color w:val="151616"/>
          <w:sz w:val="18"/>
          <w:szCs w:val="20"/>
          <w:lang w:val="es-419"/>
        </w:rPr>
      </w:pPr>
      <w:r w:rsidRPr="002804C1">
        <w:rPr>
          <w:rFonts w:eastAsia="Trebuchet MS" w:cs="Arial"/>
          <w:b w:val="0"/>
          <w:bCs/>
          <w:color w:val="151616"/>
          <w:sz w:val="18"/>
          <w:szCs w:val="20"/>
          <w:lang w:val="es-419"/>
        </w:rPr>
        <w:t>*Con un gasto de agua de 400 L/ha.</w:t>
      </w:r>
    </w:p>
    <w:p w14:paraId="007FA803" w14:textId="77777777" w:rsidR="002804C1" w:rsidRPr="002804C1" w:rsidRDefault="002804C1" w:rsidP="002804C1">
      <w:pPr>
        <w:jc w:val="both"/>
        <w:rPr>
          <w:rFonts w:eastAsia="Trebuchet MS" w:cs="Arial"/>
          <w:b w:val="0"/>
          <w:bCs/>
          <w:color w:val="151616"/>
          <w:sz w:val="18"/>
          <w:szCs w:val="20"/>
          <w:lang w:val="es-419"/>
        </w:rPr>
      </w:pPr>
      <w:r w:rsidRPr="002804C1">
        <w:rPr>
          <w:rFonts w:eastAsia="Trebuchet MS" w:cs="Arial"/>
          <w:b w:val="0"/>
          <w:bCs/>
          <w:color w:val="151616"/>
          <w:sz w:val="18"/>
          <w:szCs w:val="20"/>
          <w:lang w:val="es-419"/>
        </w:rPr>
        <w:t>**Con un gasto de agua de 1100 L/ha.</w:t>
      </w:r>
    </w:p>
    <w:p w14:paraId="02FAE339" w14:textId="3868A5B8" w:rsidR="00002C36" w:rsidRDefault="002804C1" w:rsidP="002804C1">
      <w:pPr>
        <w:jc w:val="both"/>
        <w:rPr>
          <w:rFonts w:eastAsia="Trebuchet MS" w:cs="Arial"/>
          <w:b w:val="0"/>
          <w:bCs/>
          <w:color w:val="151616"/>
          <w:sz w:val="18"/>
          <w:szCs w:val="20"/>
          <w:lang w:val="es-419"/>
        </w:rPr>
      </w:pPr>
      <w:r w:rsidRPr="002804C1">
        <w:rPr>
          <w:rFonts w:eastAsia="Trebuchet MS" w:cs="Arial"/>
          <w:b w:val="0"/>
          <w:bCs/>
          <w:color w:val="151616"/>
          <w:sz w:val="18"/>
          <w:szCs w:val="20"/>
          <w:lang w:val="es-419"/>
        </w:rPr>
        <w:t>P.C.: Período de carencia</w:t>
      </w:r>
      <w:r>
        <w:rPr>
          <w:rFonts w:eastAsia="Trebuchet MS" w:cs="Arial"/>
          <w:b w:val="0"/>
          <w:bCs/>
          <w:color w:val="151616"/>
          <w:sz w:val="18"/>
          <w:szCs w:val="20"/>
          <w:lang w:val="es-419"/>
        </w:rPr>
        <w:t>.</w:t>
      </w:r>
    </w:p>
    <w:p w14:paraId="1390E332" w14:textId="77777777" w:rsidR="002804C1" w:rsidRPr="00F52F07" w:rsidRDefault="002804C1" w:rsidP="002804C1">
      <w:pPr>
        <w:jc w:val="both"/>
        <w:rPr>
          <w:rFonts w:eastAsia="Trebuchet MS" w:cs="Arial"/>
          <w:bCs/>
          <w:color w:val="151616"/>
          <w:sz w:val="20"/>
          <w:szCs w:val="20"/>
          <w:lang w:val="es-419"/>
        </w:rPr>
      </w:pPr>
    </w:p>
    <w:p w14:paraId="6DEBBDA6" w14:textId="7BCE801B" w:rsidR="009E346B" w:rsidRPr="00F52F07" w:rsidRDefault="003F7633" w:rsidP="009E346B">
      <w:pPr>
        <w:jc w:val="both"/>
        <w:rPr>
          <w:rFonts w:cs="Arial"/>
          <w:sz w:val="20"/>
          <w:szCs w:val="20"/>
          <w:lang w:val="es-419"/>
        </w:rPr>
      </w:pPr>
      <w:r>
        <w:rPr>
          <w:rFonts w:cs="Arial"/>
          <w:sz w:val="20"/>
          <w:szCs w:val="20"/>
          <w:lang w:val="es-419"/>
        </w:rPr>
        <w:t>MODO DE EMPLEO</w:t>
      </w:r>
      <w:r w:rsidR="002F33B6">
        <w:rPr>
          <w:rFonts w:cs="Arial"/>
          <w:sz w:val="20"/>
          <w:szCs w:val="20"/>
          <w:lang w:val="es-419"/>
        </w:rPr>
        <w:t>:</w:t>
      </w:r>
    </w:p>
    <w:p w14:paraId="441B7A3D" w14:textId="46CAC7CD" w:rsidR="00830D9F" w:rsidRDefault="00830D9F" w:rsidP="009E346B">
      <w:pPr>
        <w:jc w:val="both"/>
        <w:rPr>
          <w:rFonts w:cs="Arial"/>
          <w:b w:val="0"/>
          <w:sz w:val="20"/>
          <w:szCs w:val="20"/>
          <w:lang w:val="es-419"/>
        </w:rPr>
      </w:pPr>
      <w:r w:rsidRPr="00830D9F">
        <w:rPr>
          <w:rFonts w:cs="Arial"/>
          <w:b w:val="0"/>
          <w:sz w:val="20"/>
          <w:szCs w:val="20"/>
          <w:lang w:val="es-419"/>
        </w:rPr>
        <w:t xml:space="preserve">Para la preparación, en un recipiente adecuado, mezclar la dosis recomendada de </w:t>
      </w:r>
      <w:r w:rsidRPr="00830D9F">
        <w:rPr>
          <w:rFonts w:cs="Arial"/>
          <w:bCs/>
          <w:sz w:val="20"/>
          <w:szCs w:val="20"/>
          <w:lang w:val="es-419"/>
        </w:rPr>
        <w:t>TRUEKE®</w:t>
      </w:r>
      <w:r w:rsidRPr="00830D9F">
        <w:rPr>
          <w:rFonts w:cs="Arial"/>
          <w:b w:val="0"/>
          <w:sz w:val="20"/>
          <w:szCs w:val="20"/>
          <w:lang w:val="es-419"/>
        </w:rPr>
        <w:t xml:space="preserve"> con un poco de agua hasta formar una suspensión homogénea, luego viértala en el tanque conteniendo la mitad del volumen de agua requerida, completar la cantidad a utilizar y agitar fuertemente hasta conseguir una suspensión homogénea. No guardar la mezcla, preparar lo necesario para la aplicación.</w:t>
      </w:r>
    </w:p>
    <w:p w14:paraId="03EA091D" w14:textId="77777777" w:rsidR="00877AB7" w:rsidRDefault="00877AB7" w:rsidP="009E346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00475CEF" w14:textId="77777777" w:rsidR="00877AB7" w:rsidRPr="00877AB7" w:rsidRDefault="00877AB7" w:rsidP="00877AB7">
      <w:pPr>
        <w:jc w:val="both"/>
        <w:rPr>
          <w:rFonts w:cs="Arial"/>
          <w:bCs/>
          <w:sz w:val="20"/>
          <w:szCs w:val="20"/>
          <w:lang w:val="es-419"/>
        </w:rPr>
      </w:pPr>
      <w:r w:rsidRPr="00877AB7">
        <w:rPr>
          <w:rFonts w:cs="Arial"/>
          <w:bCs/>
          <w:sz w:val="20"/>
          <w:szCs w:val="20"/>
          <w:lang w:val="es-419"/>
        </w:rPr>
        <w:t>ÉPOCA Y FRECUENCIA DE APLICACIÓN:</w:t>
      </w:r>
    </w:p>
    <w:p w14:paraId="4CC4F804" w14:textId="77777777" w:rsidR="00877AB7" w:rsidRPr="00877AB7" w:rsidRDefault="00877AB7" w:rsidP="00877AB7">
      <w:pPr>
        <w:jc w:val="both"/>
        <w:rPr>
          <w:rFonts w:cs="Arial"/>
          <w:b w:val="0"/>
          <w:sz w:val="20"/>
          <w:szCs w:val="20"/>
          <w:lang w:val="es-419"/>
        </w:rPr>
      </w:pPr>
      <w:r w:rsidRPr="00877AB7">
        <w:rPr>
          <w:rFonts w:cs="Arial"/>
          <w:b w:val="0"/>
          <w:sz w:val="20"/>
          <w:szCs w:val="20"/>
          <w:u w:val="single"/>
          <w:lang w:val="es-419"/>
        </w:rPr>
        <w:t>Arroz:</w:t>
      </w:r>
      <w:r w:rsidRPr="00877AB7">
        <w:rPr>
          <w:rFonts w:cs="Arial"/>
          <w:b w:val="0"/>
          <w:sz w:val="20"/>
          <w:szCs w:val="20"/>
          <w:lang w:val="es-419"/>
        </w:rPr>
        <w:t xml:space="preserve"> Aplicar en presencia de la plaga considerando siempre el umbral de daño económico. Realizar una aplicación por ciclo para evitar la formación de resistencia.</w:t>
      </w:r>
    </w:p>
    <w:p w14:paraId="3B6B9E53" w14:textId="77777777" w:rsidR="00877AB7" w:rsidRDefault="00877AB7" w:rsidP="00877AB7">
      <w:pPr>
        <w:jc w:val="both"/>
        <w:rPr>
          <w:rFonts w:cs="Arial"/>
          <w:b w:val="0"/>
          <w:sz w:val="20"/>
          <w:szCs w:val="20"/>
          <w:lang w:val="es-419"/>
        </w:rPr>
      </w:pPr>
      <w:r w:rsidRPr="00877AB7">
        <w:rPr>
          <w:rFonts w:cs="Arial"/>
          <w:b w:val="0"/>
          <w:sz w:val="20"/>
          <w:szCs w:val="20"/>
          <w:u w:val="single"/>
          <w:lang w:val="es-419"/>
        </w:rPr>
        <w:t>Rosa:</w:t>
      </w:r>
      <w:r w:rsidRPr="00877AB7">
        <w:rPr>
          <w:rFonts w:cs="Arial"/>
          <w:b w:val="0"/>
          <w:sz w:val="20"/>
          <w:szCs w:val="20"/>
          <w:lang w:val="es-419"/>
        </w:rPr>
        <w:t xml:space="preserve"> Aplicar cuando se presenten las primeras infestaciones de Trips, si es necesario por la infestación de la plaga, repetir las aplicaciones cada 7 días.</w:t>
      </w:r>
    </w:p>
    <w:p w14:paraId="0B9A8430" w14:textId="2AA5BB75" w:rsidR="00877AB7" w:rsidRDefault="00877AB7" w:rsidP="00877AB7">
      <w:pPr>
        <w:jc w:val="both"/>
        <w:rPr>
          <w:rFonts w:cs="Arial"/>
          <w:b w:val="0"/>
          <w:sz w:val="20"/>
          <w:szCs w:val="20"/>
          <w:lang w:val="es-419"/>
        </w:rPr>
      </w:pPr>
      <w:r w:rsidRPr="00877AB7">
        <w:rPr>
          <w:rFonts w:cs="Arial"/>
          <w:b w:val="0"/>
          <w:sz w:val="20"/>
          <w:szCs w:val="20"/>
          <w:u w:val="single"/>
          <w:lang w:val="es-419"/>
        </w:rPr>
        <w:t>Papa:</w:t>
      </w:r>
      <w:r w:rsidRPr="00877AB7">
        <w:rPr>
          <w:rFonts w:cs="Arial"/>
          <w:b w:val="0"/>
          <w:sz w:val="20"/>
          <w:szCs w:val="20"/>
          <w:lang w:val="es-419"/>
        </w:rPr>
        <w:t xml:space="preserve"> Aplicar en presencia de la plaga considerando siempre el umbral de daño económico Realizar tres aplicaciones cada 30 días durante todo el ciclo del cultivo.</w:t>
      </w:r>
    </w:p>
    <w:p w14:paraId="41378151" w14:textId="17272666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lastRenderedPageBreak/>
        <w:t>PERÍODO DE RE-ENTRADA (REINGRESO):</w:t>
      </w:r>
      <w:r>
        <w:rPr>
          <w:rFonts w:cs="Arial"/>
          <w:bCs/>
          <w:sz w:val="20"/>
          <w:szCs w:val="20"/>
          <w:lang w:val="es-419"/>
        </w:rPr>
        <w:t xml:space="preserve"> </w:t>
      </w:r>
      <w:r w:rsidRPr="003E751B">
        <w:rPr>
          <w:rFonts w:cs="Arial"/>
          <w:b w:val="0"/>
          <w:sz w:val="20"/>
          <w:szCs w:val="20"/>
          <w:lang w:val="es-419"/>
        </w:rPr>
        <w:t>Al área tratada 24 horas después de la aplicación.</w:t>
      </w:r>
    </w:p>
    <w:p w14:paraId="339BC1B7" w14:textId="77777777" w:rsidR="003E751B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</w:p>
    <w:p w14:paraId="1442AEA2" w14:textId="2B6F511B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t>FITOTOXICIDAD:</w:t>
      </w:r>
      <w:r>
        <w:rPr>
          <w:rFonts w:cs="Arial"/>
          <w:bCs/>
          <w:sz w:val="20"/>
          <w:szCs w:val="20"/>
          <w:lang w:val="es-419"/>
        </w:rPr>
        <w:t xml:space="preserve"> </w:t>
      </w:r>
      <w:r w:rsidRPr="003E751B">
        <w:rPr>
          <w:rFonts w:cs="Arial"/>
          <w:b w:val="0"/>
          <w:sz w:val="20"/>
          <w:szCs w:val="20"/>
          <w:lang w:val="es-419"/>
        </w:rPr>
        <w:t>El producto no presenta problemas de fitotoxicidad en los cultivos recomendados si se utiliza a la dosis recomendada en la etiqueta.</w:t>
      </w:r>
    </w:p>
    <w:p w14:paraId="748736BA" w14:textId="77777777" w:rsidR="003E751B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</w:p>
    <w:p w14:paraId="1C064049" w14:textId="1455DB63" w:rsidR="00877AB7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t>COMPATIBILIDAD:</w:t>
      </w:r>
      <w:r>
        <w:rPr>
          <w:rFonts w:cs="Arial"/>
          <w:bCs/>
          <w:sz w:val="20"/>
          <w:szCs w:val="20"/>
          <w:lang w:val="es-419"/>
        </w:rPr>
        <w:t xml:space="preserve"> </w:t>
      </w:r>
      <w:r w:rsidRPr="003E751B">
        <w:rPr>
          <w:rFonts w:cs="Arial"/>
          <w:b w:val="0"/>
          <w:sz w:val="20"/>
          <w:szCs w:val="20"/>
          <w:lang w:val="es-419"/>
        </w:rPr>
        <w:t>No compatible con productos fuertemente alcalinos o ácidos. Se recomienda hacer una prueba previa de compatibilidad a pequeña escala en caso de existir duda de compatibilidad con nuevas formulaciones.</w:t>
      </w:r>
    </w:p>
    <w:p w14:paraId="0F5B0DF4" w14:textId="77777777" w:rsidR="00877AB7" w:rsidRDefault="00877AB7" w:rsidP="009E346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0DDAA857" w14:textId="77777777" w:rsidR="003E751B" w:rsidRPr="003E751B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t xml:space="preserve">PRECAUCIONES Y ADVERTENCIAS DE USO Y APLICACIÓN: </w:t>
      </w:r>
    </w:p>
    <w:p w14:paraId="53E1A837" w14:textId="3E84F5E8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 w:val="0"/>
          <w:sz w:val="20"/>
          <w:szCs w:val="20"/>
          <w:lang w:val="es-419"/>
        </w:rPr>
        <w:t>Nocivo en caso de Ingestión, Nocivo en contacto con la piel, Nocivo si se Inhala, Causa irritación moderada a los ojos, Evitar que el producto entre en contacto con piel, ojos y ropa; Cuidado, evite el contacto, posible carcinógeno, Cuidado, evite el contacto (neurotóxico).</w:t>
      </w:r>
    </w:p>
    <w:p w14:paraId="6CEB3FC3" w14:textId="77777777" w:rsid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12FF1F26" w14:textId="1878CA07" w:rsidR="003E751B" w:rsidRPr="003E751B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t>MEDIDAS RELATIVAS A PRIMEROS AUXILIOS:</w:t>
      </w:r>
    </w:p>
    <w:p w14:paraId="605AAE20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 w:val="0"/>
          <w:sz w:val="20"/>
          <w:szCs w:val="20"/>
          <w:lang w:val="es-419"/>
        </w:rPr>
        <w:t>IMIDACLOPRID: Neonicotinoides</w:t>
      </w:r>
    </w:p>
    <w:p w14:paraId="11D6D9BE" w14:textId="77777777" w:rsid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 w:val="0"/>
          <w:sz w:val="20"/>
          <w:szCs w:val="20"/>
          <w:lang w:val="es-419"/>
        </w:rPr>
        <w:t>FIPRONIL: Fenilpyrazoles</w:t>
      </w:r>
    </w:p>
    <w:p w14:paraId="707D2A77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7A6C18E0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u w:val="single"/>
          <w:lang w:val="es-419"/>
        </w:rPr>
        <w:t>En caso de Inhalación:</w:t>
      </w:r>
      <w:r w:rsidRPr="003E751B">
        <w:rPr>
          <w:rFonts w:cs="Arial"/>
          <w:b w:val="0"/>
          <w:sz w:val="20"/>
          <w:szCs w:val="20"/>
          <w:lang w:val="es-419"/>
        </w:rPr>
        <w:t xml:space="preserve"> conduzca a la víctima a un lugar ventilado y cerciórese de que respira sin dificultad.</w:t>
      </w:r>
    </w:p>
    <w:p w14:paraId="200334D3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u w:val="single"/>
          <w:lang w:val="es-419"/>
        </w:rPr>
        <w:t>En caso de Contaminación de la piel:</w:t>
      </w:r>
      <w:r w:rsidRPr="003E751B">
        <w:rPr>
          <w:rFonts w:cs="Arial"/>
          <w:b w:val="0"/>
          <w:sz w:val="20"/>
          <w:szCs w:val="20"/>
          <w:lang w:val="es-419"/>
        </w:rPr>
        <w:t xml:space="preserve"> retírese la ropa y lave la piel con abundante agua y jabón.</w:t>
      </w:r>
    </w:p>
    <w:p w14:paraId="360E4869" w14:textId="77777777" w:rsid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u w:val="single"/>
          <w:lang w:val="es-419"/>
        </w:rPr>
        <w:t>En caso de Contaminación de los ojos:</w:t>
      </w:r>
      <w:r w:rsidRPr="003E751B">
        <w:rPr>
          <w:rFonts w:cs="Arial"/>
          <w:b w:val="0"/>
          <w:sz w:val="20"/>
          <w:szCs w:val="20"/>
          <w:lang w:val="es-419"/>
        </w:rPr>
        <w:t xml:space="preserve"> lave los ojos inmediatamente con agua fresca durante 15 minutos, manteniendo los parpados abiertos.</w:t>
      </w:r>
    </w:p>
    <w:p w14:paraId="5CFCC21A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u w:val="single"/>
          <w:lang w:val="es-419"/>
        </w:rPr>
        <w:t>En caso de Ingestión:</w:t>
      </w:r>
      <w:r w:rsidRPr="003E751B">
        <w:rPr>
          <w:rFonts w:cs="Arial"/>
          <w:b w:val="0"/>
          <w:sz w:val="20"/>
          <w:szCs w:val="20"/>
          <w:lang w:val="es-419"/>
        </w:rPr>
        <w:t xml:space="preserve"> “NO INDUZCA EL VÓMITO, NI ADMINISTRE NADA POR VÍA ORAL”.</w:t>
      </w:r>
    </w:p>
    <w:p w14:paraId="67AF571B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6E6C47">
        <w:rPr>
          <w:rFonts w:cs="Arial"/>
          <w:bCs/>
          <w:sz w:val="20"/>
          <w:szCs w:val="20"/>
          <w:u w:val="single"/>
          <w:lang w:val="es-419"/>
        </w:rPr>
        <w:t>Síntomas:</w:t>
      </w:r>
      <w:r w:rsidRPr="003E751B">
        <w:rPr>
          <w:rFonts w:cs="Arial"/>
          <w:b w:val="0"/>
          <w:sz w:val="20"/>
          <w:szCs w:val="20"/>
          <w:lang w:val="es-419"/>
        </w:rPr>
        <w:t xml:space="preserve"> fatiga, contracción y debilidad muscular, calambres y posible disminución de la capacidad respiratoria, vómito, agitación y convulsiones.</w:t>
      </w:r>
    </w:p>
    <w:p w14:paraId="4CAD83B8" w14:textId="77777777" w:rsid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u w:val="single"/>
          <w:lang w:val="es-419"/>
        </w:rPr>
        <w:t>Tratamiento y antídoto:</w:t>
      </w:r>
      <w:r w:rsidRPr="003E751B">
        <w:rPr>
          <w:rFonts w:cs="Arial"/>
          <w:b w:val="0"/>
          <w:sz w:val="20"/>
          <w:szCs w:val="20"/>
          <w:lang w:val="es-419"/>
        </w:rPr>
        <w:t xml:space="preserve"> El tratamiento es sintomático y de soporte no hay antídoto específico.</w:t>
      </w:r>
    </w:p>
    <w:p w14:paraId="45621334" w14:textId="77777777" w:rsidR="003E751B" w:rsidRP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11C32E34" w14:textId="77777777" w:rsidR="003E751B" w:rsidRPr="003E751B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3E751B">
        <w:rPr>
          <w:rFonts w:cs="Arial"/>
          <w:bCs/>
          <w:sz w:val="20"/>
          <w:szCs w:val="20"/>
          <w:lang w:val="es-419"/>
        </w:rPr>
        <w:t xml:space="preserve">RELATIVAS A LA SEGURIDAD: </w:t>
      </w:r>
    </w:p>
    <w:p w14:paraId="5C5C81E2" w14:textId="16F90CC0" w:rsidR="00024EA7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 w:val="0"/>
          <w:sz w:val="20"/>
          <w:szCs w:val="20"/>
          <w:lang w:val="es-419"/>
        </w:rPr>
        <w:t xml:space="preserve">Este producto puede ser mortal si se ingiere. No comer, beber o fumar durante la mezcla, aplicación y manipulación. Use camisa manga larga, pantalón largo, botas, visor, tapabocas o máscara y guantes. Después de usar el producto cámbiese, lave la ropa contaminada de forma separada y báñese con abundante agua y jabón. </w:t>
      </w:r>
    </w:p>
    <w:p w14:paraId="7DFD1BFF" w14:textId="77777777" w:rsidR="00024EA7" w:rsidRDefault="00024EA7" w:rsidP="003E751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437F828C" w14:textId="77777777" w:rsidR="00024EA7" w:rsidRPr="00024EA7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024EA7">
        <w:rPr>
          <w:rFonts w:cs="Arial"/>
          <w:bCs/>
          <w:sz w:val="20"/>
          <w:szCs w:val="20"/>
          <w:lang w:val="es-419"/>
        </w:rPr>
        <w:t xml:space="preserve">“ALMACENAR EL PRODUCTO EN EL ENVASE CON ETIQUETA Y TAPA ORIGINAL, ALEJADO DE ALIMENTOS Y MEDICINAS PARA USO HUMANO Y VETERINARIO, BAJO CONDICIONES QUE GARANTICEN SU CONSERVACIÓN”. </w:t>
      </w:r>
    </w:p>
    <w:p w14:paraId="02EC4D0B" w14:textId="3E544FA0" w:rsidR="00024EA7" w:rsidRPr="00024EA7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024EA7">
        <w:rPr>
          <w:rFonts w:cs="Arial"/>
          <w:bCs/>
          <w:sz w:val="20"/>
          <w:szCs w:val="20"/>
          <w:lang w:val="es-419"/>
        </w:rPr>
        <w:t xml:space="preserve">“EL USO INADECUADO DE ESTE PRODUCTO CAUSA DAÑOS A LA SALUD Y AL AMBIENTE”. “NO ALMACENAR DENTRO DEL DOMICILIO”. </w:t>
      </w:r>
    </w:p>
    <w:p w14:paraId="37A30CAD" w14:textId="0DC0020A" w:rsidR="003E751B" w:rsidRPr="00024EA7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024EA7">
        <w:rPr>
          <w:rFonts w:cs="Arial"/>
          <w:bCs/>
          <w:sz w:val="20"/>
          <w:szCs w:val="20"/>
          <w:lang w:val="es-419"/>
        </w:rPr>
        <w:t>“NO ALMACENAR NI TRANSPORTAR CONJUNTAMENTE CON ALIMENTOS, MEDICINAS, BEBIDAS, NI FORRAJES”</w:t>
      </w:r>
      <w:r w:rsidR="00024EA7" w:rsidRPr="00024EA7">
        <w:rPr>
          <w:rFonts w:cs="Arial"/>
          <w:bCs/>
          <w:sz w:val="20"/>
          <w:szCs w:val="20"/>
          <w:lang w:val="es-419"/>
        </w:rPr>
        <w:t>.</w:t>
      </w:r>
    </w:p>
    <w:p w14:paraId="052432E4" w14:textId="77777777" w:rsidR="00024EA7" w:rsidRDefault="00024EA7" w:rsidP="003E751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052A12BB" w14:textId="72280A68" w:rsidR="003E751B" w:rsidRPr="00024EA7" w:rsidRDefault="003E751B" w:rsidP="003E751B">
      <w:pPr>
        <w:jc w:val="both"/>
        <w:rPr>
          <w:rFonts w:cs="Arial"/>
          <w:bCs/>
          <w:sz w:val="20"/>
          <w:szCs w:val="20"/>
          <w:lang w:val="es-419"/>
        </w:rPr>
      </w:pPr>
      <w:r w:rsidRPr="00024EA7">
        <w:rPr>
          <w:rFonts w:cs="Arial"/>
          <w:bCs/>
          <w:sz w:val="20"/>
          <w:szCs w:val="20"/>
          <w:lang w:val="es-419"/>
        </w:rPr>
        <w:t>RELATIVAS A PRIMEROS AUXILIOS:</w:t>
      </w:r>
    </w:p>
    <w:p w14:paraId="0EEB2221" w14:textId="7B830F40" w:rsidR="003E751B" w:rsidRDefault="003E751B" w:rsidP="003E751B">
      <w:pPr>
        <w:jc w:val="both"/>
        <w:rPr>
          <w:rFonts w:cs="Arial"/>
          <w:b w:val="0"/>
          <w:sz w:val="20"/>
          <w:szCs w:val="20"/>
          <w:lang w:val="es-419"/>
        </w:rPr>
      </w:pPr>
      <w:r w:rsidRPr="003E751B">
        <w:rPr>
          <w:rFonts w:cs="Arial"/>
          <w:b w:val="0"/>
          <w:sz w:val="20"/>
          <w:szCs w:val="20"/>
          <w:lang w:val="es-419"/>
        </w:rPr>
        <w:t>En caso de intoxicación ACUDA INMEDIATAMENTE A LA UNIDAD DE SALUD MÁS CERCANA y muestre la etiqueta y la hoja informativa adjunta cuando corresponda</w:t>
      </w:r>
      <w:r w:rsidR="00866301">
        <w:rPr>
          <w:rFonts w:cs="Arial"/>
          <w:b w:val="0"/>
          <w:sz w:val="20"/>
          <w:szCs w:val="20"/>
          <w:lang w:val="es-419"/>
        </w:rPr>
        <w:t>.</w:t>
      </w:r>
    </w:p>
    <w:p w14:paraId="461C99F5" w14:textId="77777777" w:rsidR="00877AB7" w:rsidRDefault="00877AB7" w:rsidP="009E346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2F2A69D1" w14:textId="77777777" w:rsidR="009037BB" w:rsidRPr="009037BB" w:rsidRDefault="009037BB" w:rsidP="009037BB">
      <w:pPr>
        <w:jc w:val="both"/>
        <w:rPr>
          <w:rFonts w:cs="Arial"/>
          <w:bCs/>
          <w:sz w:val="20"/>
          <w:szCs w:val="20"/>
          <w:lang w:val="es-419"/>
        </w:rPr>
      </w:pPr>
      <w:r w:rsidRPr="009037BB">
        <w:rPr>
          <w:rFonts w:cs="Arial"/>
          <w:bCs/>
          <w:sz w:val="20"/>
          <w:szCs w:val="20"/>
          <w:lang w:val="es-419"/>
        </w:rPr>
        <w:t xml:space="preserve">CONDICIONES DE MANEJO Y DE DISPOSICIÓN DE DESECHOS Y ENVASES VACÍOS: </w:t>
      </w:r>
    </w:p>
    <w:p w14:paraId="6D75048B" w14:textId="77777777" w:rsidR="00F545E9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 xml:space="preserve">Ningún envase que haya contenido plaguicidas debe reutilizarse. </w:t>
      </w:r>
    </w:p>
    <w:p w14:paraId="29175BE1" w14:textId="3721B3A2" w:rsidR="009037BB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>Después de usar el contenido, enjuague tres veces este envase y vierta la solución en la mezcla de aplicación, inutilícelo perforándolo y devuélvalo al distribuidor para su disposición final</w:t>
      </w:r>
      <w:r>
        <w:rPr>
          <w:rFonts w:cs="Arial"/>
          <w:b w:val="0"/>
          <w:sz w:val="20"/>
          <w:szCs w:val="20"/>
          <w:lang w:val="es-419"/>
        </w:rPr>
        <w:t>.</w:t>
      </w:r>
    </w:p>
    <w:p w14:paraId="72359757" w14:textId="77777777" w:rsidR="00F545E9" w:rsidRPr="009037BB" w:rsidRDefault="00F545E9" w:rsidP="009037BB">
      <w:pPr>
        <w:jc w:val="both"/>
        <w:rPr>
          <w:rFonts w:cs="Arial"/>
          <w:b w:val="0"/>
          <w:sz w:val="20"/>
          <w:szCs w:val="20"/>
          <w:lang w:val="es-419"/>
        </w:rPr>
      </w:pPr>
    </w:p>
    <w:p w14:paraId="002C7DAB" w14:textId="14BDB3C8" w:rsidR="009037BB" w:rsidRPr="009037BB" w:rsidRDefault="009037BB" w:rsidP="009037BB">
      <w:pPr>
        <w:jc w:val="both"/>
        <w:rPr>
          <w:rFonts w:cs="Arial"/>
          <w:bCs/>
          <w:sz w:val="20"/>
          <w:szCs w:val="20"/>
          <w:lang w:val="es-419"/>
        </w:rPr>
      </w:pPr>
      <w:r w:rsidRPr="009037BB">
        <w:rPr>
          <w:rFonts w:cs="Arial"/>
          <w:bCs/>
          <w:sz w:val="20"/>
          <w:szCs w:val="20"/>
          <w:lang w:val="es-419"/>
        </w:rPr>
        <w:t>MEDIDAS PARA LA PROTECCIÓN DEL MEDIO AMBIENTE:</w:t>
      </w:r>
    </w:p>
    <w:p w14:paraId="1F5BFE88" w14:textId="314E4AFE" w:rsidR="00F545E9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 xml:space="preserve">Muy Tóxico para organismos acuáticos. </w:t>
      </w:r>
    </w:p>
    <w:p w14:paraId="481D4648" w14:textId="27DC1315" w:rsidR="009037BB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>No contaminar ríos, lagos, estanques o fuentes de agua, tanto al lavar los equipos de aspersión como al eliminar los residuos</w:t>
      </w:r>
      <w:r w:rsidR="005C4ACB">
        <w:rPr>
          <w:rFonts w:cs="Arial"/>
          <w:b w:val="0"/>
          <w:sz w:val="20"/>
          <w:szCs w:val="20"/>
          <w:lang w:val="es-419"/>
        </w:rPr>
        <w:t>.</w:t>
      </w:r>
      <w:r w:rsidRPr="009037BB">
        <w:rPr>
          <w:rFonts w:cs="Arial"/>
          <w:b w:val="0"/>
          <w:sz w:val="20"/>
          <w:szCs w:val="20"/>
          <w:lang w:val="es-419"/>
        </w:rPr>
        <w:t xml:space="preserve"> </w:t>
      </w:r>
    </w:p>
    <w:p w14:paraId="47CD60D6" w14:textId="4260DD7C" w:rsidR="009037BB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 xml:space="preserve">Realizar las aplicaciones de manera dirigida al cultivo y con equipos calibrados para evitar escurrimiento. </w:t>
      </w:r>
    </w:p>
    <w:p w14:paraId="688E8D5C" w14:textId="21F22EF5" w:rsidR="009037BB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lastRenderedPageBreak/>
        <w:t xml:space="preserve">Respetar las franjas de seguridad para aplicaciones 50 metros sin barreras vivas y 30 metros con barreras vivas respecto a áreas sensitivas tales como ríos, esteros y cuerpos hídricos principales, que no estén destinados para el consumo humano. </w:t>
      </w:r>
    </w:p>
    <w:p w14:paraId="29C0AC94" w14:textId="63002CB1" w:rsidR="00877AB7" w:rsidRDefault="009037BB" w:rsidP="009037BB">
      <w:pPr>
        <w:jc w:val="both"/>
        <w:rPr>
          <w:rFonts w:cs="Arial"/>
          <w:b w:val="0"/>
          <w:sz w:val="20"/>
          <w:szCs w:val="20"/>
          <w:lang w:val="es-419"/>
        </w:rPr>
      </w:pPr>
      <w:r w:rsidRPr="009037BB">
        <w:rPr>
          <w:rFonts w:cs="Arial"/>
          <w:b w:val="0"/>
          <w:sz w:val="20"/>
          <w:szCs w:val="20"/>
          <w:lang w:val="es-419"/>
        </w:rPr>
        <w:t>Tóxico para abejas, evitar aplicar en cultivos en etapa de floración o en horarios de 9 -16 horas que es de mayor actividad para abejas.</w:t>
      </w:r>
    </w:p>
    <w:p w14:paraId="33286275" w14:textId="77777777" w:rsidR="0073247D" w:rsidRPr="009B62BC" w:rsidRDefault="0073247D" w:rsidP="0073247D">
      <w:pPr>
        <w:jc w:val="both"/>
        <w:rPr>
          <w:rFonts w:cs="Arial"/>
          <w:sz w:val="20"/>
          <w:lang w:val="es-419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73247D" w:rsidRPr="001068F2" w14:paraId="4F7B4C57" w14:textId="77777777" w:rsidTr="00780A8A">
        <w:tc>
          <w:tcPr>
            <w:tcW w:w="3969" w:type="dxa"/>
          </w:tcPr>
          <w:p w14:paraId="2F55FC6B" w14:textId="77777777" w:rsidR="0073247D" w:rsidRPr="004E4B5C" w:rsidRDefault="0073247D" w:rsidP="00780A8A">
            <w:pPr>
              <w:pStyle w:val="Ttulo1"/>
              <w:ind w:left="-100"/>
              <w:outlineLvl w:val="0"/>
              <w:rPr>
                <w:rFonts w:ascii="Arial" w:hAnsi="Arial" w:cs="Arial"/>
                <w:bCs w:val="0"/>
                <w:sz w:val="20"/>
                <w:lang w:val="es-419"/>
              </w:rPr>
            </w:pPr>
            <w:r w:rsidRPr="004E4B5C">
              <w:rPr>
                <w:rFonts w:ascii="Arial" w:hAnsi="Arial" w:cs="Arial"/>
                <w:sz w:val="20"/>
                <w:lang w:val="es-419"/>
              </w:rPr>
              <w:t>Importado y distribuido por:</w:t>
            </w:r>
          </w:p>
          <w:p w14:paraId="10C16D84" w14:textId="77777777" w:rsidR="0073247D" w:rsidRDefault="0073247D" w:rsidP="00780A8A">
            <w:pPr>
              <w:ind w:left="-100"/>
              <w:jc w:val="both"/>
              <w:rPr>
                <w:rFonts w:cs="Arial"/>
                <w:sz w:val="20"/>
                <w:lang w:val="pt-BR"/>
              </w:rPr>
            </w:pPr>
            <w:r w:rsidRPr="00833202">
              <w:rPr>
                <w:rFonts w:cs="Arial"/>
                <w:sz w:val="20"/>
                <w:lang w:val="pt-BR"/>
              </w:rPr>
              <w:t>FARMAGRO</w:t>
            </w:r>
          </w:p>
          <w:p w14:paraId="67930FDB" w14:textId="77777777" w:rsidR="0073247D" w:rsidRPr="00833202" w:rsidRDefault="0073247D" w:rsidP="00780A8A">
            <w:pPr>
              <w:ind w:left="-100"/>
              <w:jc w:val="both"/>
              <w:rPr>
                <w:rFonts w:cs="Arial"/>
                <w:b w:val="0"/>
                <w:bCs/>
                <w:sz w:val="20"/>
                <w:lang w:val="pt-BR"/>
              </w:rPr>
            </w:pPr>
            <w:r w:rsidRPr="00833202">
              <w:rPr>
                <w:rFonts w:cs="Arial"/>
                <w:b w:val="0"/>
                <w:bCs/>
                <w:sz w:val="20"/>
                <w:lang w:val="pt-BR"/>
              </w:rPr>
              <w:t>Ciudadela Los Vergeles calle 23 a Dr. Carlos</w:t>
            </w:r>
            <w:r w:rsidRPr="00833202">
              <w:rPr>
                <w:rFonts w:cs="Arial"/>
                <w:b w:val="0"/>
                <w:bCs/>
                <w:sz w:val="22"/>
                <w:szCs w:val="28"/>
                <w:lang w:val="pt-BR"/>
              </w:rPr>
              <w:t xml:space="preserve"> </w:t>
            </w:r>
            <w:r w:rsidRPr="00833202">
              <w:rPr>
                <w:rFonts w:cs="Arial"/>
                <w:b w:val="0"/>
                <w:bCs/>
                <w:sz w:val="20"/>
                <w:lang w:val="pt-BR"/>
              </w:rPr>
              <w:t xml:space="preserve">Julio Arosemena N° 1-6-7 intersección av. 38 C MZ. 263 </w:t>
            </w:r>
          </w:p>
          <w:p w14:paraId="0FD43986" w14:textId="77777777" w:rsidR="0073247D" w:rsidRDefault="0073247D" w:rsidP="00780A8A">
            <w:pPr>
              <w:ind w:left="-100"/>
              <w:jc w:val="both"/>
              <w:rPr>
                <w:rFonts w:cs="Arial"/>
                <w:b w:val="0"/>
                <w:bCs/>
                <w:sz w:val="20"/>
                <w:lang w:val="pt-BR"/>
              </w:rPr>
            </w:pPr>
            <w:r w:rsidRPr="00833202">
              <w:rPr>
                <w:rFonts w:cs="Arial"/>
                <w:b w:val="0"/>
                <w:bCs/>
                <w:sz w:val="20"/>
                <w:lang w:val="pt-BR"/>
              </w:rPr>
              <w:t>Teléfono: (042) 590 600</w:t>
            </w:r>
            <w:r>
              <w:rPr>
                <w:rFonts w:cs="Arial"/>
                <w:b w:val="0"/>
                <w:bCs/>
                <w:sz w:val="20"/>
                <w:lang w:val="pt-BR"/>
              </w:rPr>
              <w:t xml:space="preserve">. </w:t>
            </w:r>
            <w:r w:rsidRPr="00833202">
              <w:rPr>
                <w:rFonts w:cs="Arial"/>
                <w:b w:val="0"/>
                <w:bCs/>
                <w:sz w:val="20"/>
                <w:lang w:val="pt-BR"/>
              </w:rPr>
              <w:t>Fax: ext. 172</w:t>
            </w:r>
          </w:p>
          <w:p w14:paraId="5BAF91E9" w14:textId="77777777" w:rsidR="0073247D" w:rsidRPr="001068F2" w:rsidRDefault="0073247D" w:rsidP="00780A8A">
            <w:pPr>
              <w:ind w:left="-100"/>
              <w:jc w:val="both"/>
              <w:rPr>
                <w:rFonts w:cs="Arial"/>
                <w:sz w:val="20"/>
                <w:highlight w:val="yellow"/>
                <w:lang w:val="pt-BR"/>
              </w:rPr>
            </w:pPr>
          </w:p>
        </w:tc>
        <w:tc>
          <w:tcPr>
            <w:tcW w:w="4962" w:type="dxa"/>
          </w:tcPr>
          <w:p w14:paraId="797D7560" w14:textId="77777777" w:rsidR="0073247D" w:rsidRPr="00935F68" w:rsidRDefault="0073247D" w:rsidP="00780A8A">
            <w:pPr>
              <w:pStyle w:val="Textoindependiente"/>
              <w:spacing w:before="22"/>
              <w:ind w:left="171" w:right="48"/>
              <w:jc w:val="both"/>
              <w:rPr>
                <w:rFonts w:ascii="Arial" w:hAnsi="Arial" w:cs="Arial"/>
                <w:b/>
                <w:color w:val="151616"/>
                <w:sz w:val="20"/>
                <w:szCs w:val="20"/>
                <w:lang w:val="pt-BR"/>
              </w:rPr>
            </w:pPr>
            <w:r w:rsidRPr="00935F68">
              <w:rPr>
                <w:rFonts w:ascii="Arial" w:hAnsi="Arial" w:cs="Arial"/>
                <w:b/>
                <w:color w:val="151616"/>
                <w:sz w:val="20"/>
                <w:szCs w:val="20"/>
                <w:lang w:val="pt-BR"/>
              </w:rPr>
              <w:t>Titular del registro:</w:t>
            </w:r>
          </w:p>
          <w:p w14:paraId="5D0CECFE" w14:textId="77777777" w:rsidR="0073247D" w:rsidRPr="00935F68" w:rsidRDefault="0073247D" w:rsidP="00780A8A">
            <w:pPr>
              <w:pStyle w:val="Textoindependiente"/>
              <w:spacing w:before="22"/>
              <w:ind w:left="171" w:right="48"/>
              <w:jc w:val="both"/>
              <w:rPr>
                <w:rFonts w:ascii="Arial" w:hAnsi="Arial" w:cs="Arial"/>
                <w:b/>
                <w:color w:val="151616"/>
                <w:sz w:val="20"/>
                <w:szCs w:val="20"/>
                <w:lang w:val="pt-BR"/>
              </w:rPr>
            </w:pPr>
            <w:r w:rsidRPr="00935F68">
              <w:rPr>
                <w:rFonts w:ascii="Arial" w:hAnsi="Arial" w:cs="Arial"/>
                <w:b/>
                <w:color w:val="151616"/>
                <w:sz w:val="20"/>
                <w:szCs w:val="20"/>
                <w:lang w:val="pt-BR"/>
              </w:rPr>
              <w:t>AGROCHILE S.A.</w:t>
            </w:r>
          </w:p>
          <w:p w14:paraId="53ECB5B2" w14:textId="77777777" w:rsidR="0073247D" w:rsidRDefault="0073247D" w:rsidP="00780A8A">
            <w:pPr>
              <w:pStyle w:val="Textoindependiente"/>
              <w:spacing w:before="22"/>
              <w:ind w:left="171" w:right="48"/>
              <w:jc w:val="both"/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</w:pPr>
            <w:r w:rsidRPr="00752BE1"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>Valderrama N31-27 y Av. Mariana de Jesús, Conjunto La Granja Bloque ED 231, Piso 3,</w:t>
            </w:r>
            <w:r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 xml:space="preserve"> </w:t>
            </w:r>
            <w:r w:rsidRPr="00752BE1"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 xml:space="preserve">Oficina 31 S Quito, Ecuador. </w:t>
            </w:r>
          </w:p>
          <w:p w14:paraId="3B035D4F" w14:textId="77777777" w:rsidR="0073247D" w:rsidRDefault="0073247D" w:rsidP="00780A8A">
            <w:pPr>
              <w:pStyle w:val="Textoindependiente"/>
              <w:spacing w:before="22"/>
              <w:ind w:left="171" w:right="48"/>
              <w:jc w:val="both"/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</w:pPr>
            <w:r w:rsidRPr="00752BE1"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 xml:space="preserve">Tel: </w:t>
            </w:r>
            <w:r w:rsidRPr="006E2FB0"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>6020273</w:t>
            </w:r>
            <w:r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 xml:space="preserve">. </w:t>
            </w:r>
            <w:r w:rsidRPr="00752BE1">
              <w:rPr>
                <w:rFonts w:ascii="Arial" w:hAnsi="Arial" w:cs="Arial"/>
                <w:color w:val="151616"/>
                <w:sz w:val="20"/>
                <w:szCs w:val="20"/>
                <w:lang w:val="pt-BR"/>
              </w:rPr>
              <w:t xml:space="preserve">Email: </w:t>
            </w:r>
            <w:hyperlink r:id="rId7" w:history="1">
              <w:r w:rsidRPr="00804F4C">
                <w:rPr>
                  <w:rStyle w:val="Hipervnculo"/>
                  <w:rFonts w:cs="Arial"/>
                  <w:sz w:val="20"/>
                  <w:szCs w:val="20"/>
                  <w:lang w:val="pt-BR"/>
                </w:rPr>
                <w:t>agrochile@anasac.cl</w:t>
              </w:r>
            </w:hyperlink>
          </w:p>
          <w:p w14:paraId="0B1F6BE8" w14:textId="77777777" w:rsidR="0073247D" w:rsidRPr="001068F2" w:rsidRDefault="0073247D" w:rsidP="00780A8A">
            <w:pPr>
              <w:pStyle w:val="Textoindependiente"/>
              <w:spacing w:before="22"/>
              <w:ind w:left="171" w:right="48"/>
              <w:jc w:val="both"/>
              <w:rPr>
                <w:rFonts w:ascii="Arial" w:hAnsi="Arial" w:cs="Arial"/>
                <w:color w:val="151616"/>
                <w:sz w:val="20"/>
                <w:szCs w:val="20"/>
                <w:highlight w:val="yellow"/>
                <w:lang w:val="pt-BR"/>
              </w:rPr>
            </w:pPr>
          </w:p>
        </w:tc>
      </w:tr>
    </w:tbl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2"/>
      </w:tblGrid>
      <w:tr w:rsidR="0073247D" w:rsidRPr="006B7FD5" w14:paraId="713B6664" w14:textId="77777777" w:rsidTr="00780A8A">
        <w:trPr>
          <w:trHeight w:val="957"/>
          <w:jc w:val="center"/>
        </w:trPr>
        <w:tc>
          <w:tcPr>
            <w:tcW w:w="8802" w:type="dxa"/>
            <w:shd w:val="clear" w:color="auto" w:fill="002F97"/>
            <w:vAlign w:val="center"/>
          </w:tcPr>
          <w:p w14:paraId="482C9420" w14:textId="77777777" w:rsidR="0073247D" w:rsidRPr="006B7FD5" w:rsidRDefault="0073247D" w:rsidP="00780A8A">
            <w:pPr>
              <w:jc w:val="center"/>
              <w:rPr>
                <w:rFonts w:cs="Arial"/>
                <w:sz w:val="20"/>
                <w:szCs w:val="20"/>
                <w:lang w:val="es-419"/>
              </w:rPr>
            </w:pPr>
            <w:r w:rsidRPr="00091562">
              <w:rPr>
                <w:rFonts w:cs="Arial"/>
                <w:sz w:val="20"/>
                <w:szCs w:val="20"/>
                <w:lang w:val="es-419"/>
              </w:rPr>
              <w:t xml:space="preserve">CATEGORÍA 4 </w:t>
            </w:r>
            <w:r>
              <w:rPr>
                <w:rFonts w:cs="Arial"/>
                <w:sz w:val="20"/>
                <w:szCs w:val="20"/>
                <w:lang w:val="es-419"/>
              </w:rPr>
              <w:t xml:space="preserve">- </w:t>
            </w:r>
            <w:r w:rsidRPr="00091562">
              <w:rPr>
                <w:rFonts w:cs="Arial"/>
                <w:sz w:val="20"/>
                <w:szCs w:val="20"/>
                <w:lang w:val="es-419"/>
              </w:rPr>
              <w:t>LIGERAMENTE PELIGROSO</w:t>
            </w:r>
          </w:p>
        </w:tc>
      </w:tr>
    </w:tbl>
    <w:p w14:paraId="0ED3F135" w14:textId="77777777" w:rsidR="0073247D" w:rsidRPr="00EA607F" w:rsidRDefault="0073247D" w:rsidP="0073247D">
      <w:pPr>
        <w:pStyle w:val="Textoindependiente"/>
        <w:ind w:left="0"/>
        <w:jc w:val="both"/>
        <w:rPr>
          <w:rFonts w:cs="Arial"/>
          <w:b/>
          <w:color w:val="151616"/>
          <w:sz w:val="20"/>
          <w:szCs w:val="20"/>
          <w:highlight w:val="yellow"/>
          <w:lang w:val="es-419"/>
        </w:rPr>
      </w:pPr>
    </w:p>
    <w:p w14:paraId="73D940DD" w14:textId="77777777" w:rsidR="0073247D" w:rsidRDefault="0073247D" w:rsidP="0073247D">
      <w:pPr>
        <w:pStyle w:val="Textoindependiente"/>
        <w:ind w:left="993" w:right="49"/>
        <w:jc w:val="both"/>
        <w:rPr>
          <w:rFonts w:cs="Arial"/>
          <w:bCs/>
          <w:color w:val="151616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FD59E4" wp14:editId="316E4DFB">
            <wp:simplePos x="0" y="0"/>
            <wp:positionH relativeFrom="margin">
              <wp:posOffset>192709</wp:posOffset>
            </wp:positionH>
            <wp:positionV relativeFrom="paragraph">
              <wp:posOffset>122555</wp:posOffset>
            </wp:positionV>
            <wp:extent cx="352425" cy="342900"/>
            <wp:effectExtent l="0" t="0" r="9525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0FC">
        <w:rPr>
          <w:rFonts w:cs="Arial"/>
          <w:b/>
          <w:color w:val="151616"/>
          <w:sz w:val="20"/>
          <w:szCs w:val="20"/>
          <w:lang w:val="es-419"/>
        </w:rPr>
        <w:t xml:space="preserve">EN CASO DE EMERGENCIAS LLAMAR AL: </w:t>
      </w:r>
      <w:r w:rsidRPr="006E30FC">
        <w:rPr>
          <w:rFonts w:cs="Arial"/>
          <w:bCs/>
          <w:color w:val="151616"/>
          <w:sz w:val="20"/>
          <w:szCs w:val="20"/>
          <w:lang w:val="es-419"/>
        </w:rPr>
        <w:t>ECU 911 o al Centro de Información y</w:t>
      </w:r>
      <w:r>
        <w:rPr>
          <w:rFonts w:cs="Arial"/>
          <w:bCs/>
          <w:color w:val="151616"/>
          <w:sz w:val="20"/>
          <w:szCs w:val="20"/>
          <w:lang w:val="es-419"/>
        </w:rPr>
        <w:t xml:space="preserve"> </w:t>
      </w:r>
      <w:r w:rsidRPr="006E30FC">
        <w:rPr>
          <w:rFonts w:cs="Arial"/>
          <w:bCs/>
          <w:color w:val="151616"/>
          <w:sz w:val="20"/>
          <w:szCs w:val="20"/>
          <w:lang w:val="es-419"/>
        </w:rPr>
        <w:t>Asesoramiento Toxicológico CIATOX 1800 VENENO (836366), atención</w:t>
      </w:r>
      <w:r>
        <w:rPr>
          <w:rFonts w:cs="Arial"/>
          <w:bCs/>
          <w:color w:val="151616"/>
          <w:sz w:val="20"/>
          <w:szCs w:val="20"/>
          <w:lang w:val="es-419"/>
        </w:rPr>
        <w:t xml:space="preserve"> </w:t>
      </w:r>
      <w:r w:rsidRPr="006E30FC">
        <w:rPr>
          <w:rFonts w:cs="Arial"/>
          <w:bCs/>
          <w:color w:val="151616"/>
          <w:sz w:val="20"/>
          <w:szCs w:val="20"/>
          <w:lang w:val="es-419"/>
        </w:rPr>
        <w:t xml:space="preserve">ININTERRUMPIDA las 24 horas </w:t>
      </w:r>
      <w:r>
        <w:rPr>
          <w:rFonts w:cs="Arial"/>
          <w:bCs/>
          <w:color w:val="151616"/>
          <w:sz w:val="20"/>
          <w:szCs w:val="20"/>
          <w:lang w:val="es-419"/>
        </w:rPr>
        <w:t>o</w:t>
      </w:r>
      <w:r w:rsidRPr="006E30FC">
        <w:rPr>
          <w:rFonts w:cs="Arial"/>
          <w:bCs/>
          <w:color w:val="151616"/>
          <w:sz w:val="20"/>
          <w:szCs w:val="20"/>
          <w:lang w:val="es-419"/>
        </w:rPr>
        <w:t xml:space="preserve"> al Titular del Registro AGROCHILE S.A Tel:</w:t>
      </w:r>
      <w:r>
        <w:rPr>
          <w:rFonts w:cs="Arial"/>
          <w:bCs/>
          <w:color w:val="151616"/>
          <w:sz w:val="20"/>
          <w:szCs w:val="20"/>
          <w:lang w:val="es-419"/>
        </w:rPr>
        <w:t xml:space="preserve"> </w:t>
      </w:r>
      <w:r w:rsidRPr="006E30FC">
        <w:rPr>
          <w:rFonts w:cs="Arial"/>
          <w:bCs/>
          <w:color w:val="151616"/>
          <w:sz w:val="20"/>
          <w:szCs w:val="20"/>
          <w:lang w:val="es-419"/>
        </w:rPr>
        <w:t xml:space="preserve">(593)2-6020273 Email: </w:t>
      </w:r>
      <w:hyperlink r:id="rId9" w:history="1">
        <w:r w:rsidRPr="006E30FC">
          <w:rPr>
            <w:rStyle w:val="Hipervnculo"/>
            <w:rFonts w:cs="Arial"/>
            <w:bCs/>
            <w:sz w:val="20"/>
            <w:szCs w:val="20"/>
            <w:lang w:val="es-419"/>
          </w:rPr>
          <w:t>agrochile@anasac.cl</w:t>
        </w:r>
      </w:hyperlink>
    </w:p>
    <w:p w14:paraId="709A4A7B" w14:textId="77777777" w:rsidR="0073247D" w:rsidRPr="001068F2" w:rsidRDefault="0073247D" w:rsidP="0073247D">
      <w:pPr>
        <w:pStyle w:val="Textoindependiente"/>
        <w:ind w:left="0"/>
        <w:rPr>
          <w:rFonts w:ascii="Arial" w:hAnsi="Arial" w:cs="Arial"/>
          <w:b/>
          <w:color w:val="151616"/>
          <w:sz w:val="20"/>
          <w:szCs w:val="20"/>
          <w:highlight w:val="yellow"/>
          <w:lang w:val="es-419"/>
        </w:rPr>
      </w:pPr>
    </w:p>
    <w:tbl>
      <w:tblPr>
        <w:tblStyle w:val="Tablaconcuadrcula"/>
        <w:tblW w:w="8936" w:type="dxa"/>
        <w:jc w:val="center"/>
        <w:tblLook w:val="04A0" w:firstRow="1" w:lastRow="0" w:firstColumn="1" w:lastColumn="0" w:noHBand="0" w:noVBand="1"/>
      </w:tblPr>
      <w:tblGrid>
        <w:gridCol w:w="8936"/>
      </w:tblGrid>
      <w:tr w:rsidR="0073247D" w:rsidRPr="001068F2" w14:paraId="6A98B2EE" w14:textId="77777777" w:rsidTr="00780A8A">
        <w:trPr>
          <w:jc w:val="center"/>
        </w:trPr>
        <w:tc>
          <w:tcPr>
            <w:tcW w:w="8936" w:type="dxa"/>
            <w:vAlign w:val="center"/>
          </w:tcPr>
          <w:p w14:paraId="6A28359C" w14:textId="77777777" w:rsidR="0073247D" w:rsidRPr="001068F2" w:rsidRDefault="0073247D" w:rsidP="00780A8A">
            <w:pPr>
              <w:pStyle w:val="Sinespaciado"/>
              <w:jc w:val="center"/>
              <w:rPr>
                <w:rFonts w:eastAsiaTheme="minorEastAsia"/>
                <w:sz w:val="20"/>
                <w:szCs w:val="20"/>
                <w:highlight w:val="yellow"/>
                <w:lang w:val="es-419"/>
              </w:rPr>
            </w:pPr>
          </w:p>
          <w:p w14:paraId="239D954A" w14:textId="77777777" w:rsidR="0073247D" w:rsidRPr="00AA6D71" w:rsidRDefault="0073247D" w:rsidP="00780A8A">
            <w:pPr>
              <w:pStyle w:val="Sinespaciado"/>
              <w:jc w:val="center"/>
              <w:rPr>
                <w:rFonts w:eastAsiaTheme="minorEastAsia"/>
                <w:sz w:val="20"/>
                <w:szCs w:val="20"/>
                <w:lang w:val="es-419"/>
              </w:rPr>
            </w:pPr>
            <w:r w:rsidRPr="00AA6D71">
              <w:rPr>
                <w:rFonts w:eastAsiaTheme="minorEastAsia"/>
                <w:sz w:val="20"/>
                <w:szCs w:val="20"/>
                <w:lang w:val="es-419"/>
              </w:rPr>
              <w:t>“LEA CUIDADOSAMENTE ESTA ETIQUETA ANTES DE USAR EL PRODUCTO”</w:t>
            </w:r>
          </w:p>
          <w:p w14:paraId="6F74F5C5" w14:textId="77777777" w:rsidR="0073247D" w:rsidRDefault="0073247D" w:rsidP="00780A8A">
            <w:pPr>
              <w:pStyle w:val="Sinespaciado"/>
              <w:jc w:val="center"/>
              <w:rPr>
                <w:rFonts w:eastAsiaTheme="minorEastAsia"/>
                <w:sz w:val="20"/>
                <w:szCs w:val="20"/>
                <w:lang w:val="es-419"/>
              </w:rPr>
            </w:pPr>
            <w:r w:rsidRPr="00AA6D71">
              <w:rPr>
                <w:rFonts w:eastAsiaTheme="minorEastAsia"/>
                <w:sz w:val="20"/>
                <w:szCs w:val="20"/>
                <w:lang w:val="es-419"/>
              </w:rPr>
              <w:t>“MANTÉNGASE BAJO LLAVE FUERA DEL ALCANCE DE LOS NIÑOS”</w:t>
            </w:r>
          </w:p>
          <w:p w14:paraId="7505881D" w14:textId="77777777" w:rsidR="0073247D" w:rsidRDefault="0073247D" w:rsidP="00780A8A">
            <w:pPr>
              <w:pStyle w:val="Sinespaciado"/>
              <w:jc w:val="center"/>
              <w:rPr>
                <w:rFonts w:eastAsiaTheme="minorEastAsia"/>
                <w:sz w:val="20"/>
                <w:szCs w:val="20"/>
                <w:lang w:val="es-419"/>
              </w:rPr>
            </w:pPr>
            <w:r w:rsidRPr="0033599C">
              <w:rPr>
                <w:rFonts w:eastAsiaTheme="minorEastAsia"/>
                <w:sz w:val="20"/>
                <w:szCs w:val="20"/>
                <w:lang w:val="es-419"/>
              </w:rPr>
              <w:t>“CONSULTE CON UN AGRÓNOMO O INGENIERO AGRÓNOMO”</w:t>
            </w:r>
          </w:p>
          <w:p w14:paraId="7043C2FC" w14:textId="77777777" w:rsidR="0073247D" w:rsidRDefault="0073247D" w:rsidP="00780A8A">
            <w:pPr>
              <w:pStyle w:val="Sinespaciado"/>
              <w:jc w:val="center"/>
              <w:rPr>
                <w:rFonts w:eastAsiaTheme="minorEastAsia"/>
                <w:sz w:val="20"/>
                <w:szCs w:val="20"/>
                <w:lang w:val="es-419"/>
              </w:rPr>
            </w:pPr>
            <w:r>
              <w:rPr>
                <w:rFonts w:ascii="Univers-CondensedBold" w:eastAsiaTheme="minorHAnsi" w:hAnsi="Univers-CondensedBold" w:cs="Univers-CondensedBold"/>
                <w:bCs/>
                <w:sz w:val="40"/>
                <w:szCs w:val="40"/>
                <w:lang w:val="es-CL" w:eastAsia="en-US"/>
              </w:rPr>
              <w:t>PELIGRO</w:t>
            </w:r>
          </w:p>
          <w:p w14:paraId="729C2086" w14:textId="77777777" w:rsidR="0073247D" w:rsidRPr="001068F2" w:rsidRDefault="0073247D" w:rsidP="00780A8A">
            <w:pPr>
              <w:pStyle w:val="Sinespaciado"/>
              <w:jc w:val="center"/>
              <w:rPr>
                <w:rFonts w:cs="Arial"/>
                <w:color w:val="151616"/>
                <w:sz w:val="20"/>
                <w:szCs w:val="20"/>
                <w:highlight w:val="yellow"/>
                <w:lang w:val="es-419"/>
              </w:rPr>
            </w:pPr>
          </w:p>
        </w:tc>
      </w:tr>
    </w:tbl>
    <w:p w14:paraId="7F155735" w14:textId="77777777" w:rsidR="0073247D" w:rsidRPr="00A16D9C" w:rsidRDefault="0073247D" w:rsidP="0073247D">
      <w:pPr>
        <w:jc w:val="both"/>
        <w:rPr>
          <w:rFonts w:cs="Arial"/>
          <w:bCs/>
          <w:color w:val="999999"/>
          <w:sz w:val="20"/>
          <w:szCs w:val="20"/>
          <w:u w:val="single"/>
          <w:lang w:val="es-419"/>
        </w:rPr>
      </w:pPr>
    </w:p>
    <w:p w14:paraId="70BF8B08" w14:textId="77777777" w:rsidR="0073247D" w:rsidRPr="00A16D9C" w:rsidRDefault="0073247D" w:rsidP="0073247D">
      <w:pPr>
        <w:jc w:val="both"/>
        <w:rPr>
          <w:rFonts w:cs="Arial"/>
          <w:sz w:val="18"/>
          <w:szCs w:val="20"/>
          <w:lang w:val="es-419"/>
        </w:rPr>
      </w:pPr>
      <w:r w:rsidRPr="006A6605">
        <w:rPr>
          <w:rFonts w:cs="Arial"/>
          <w:sz w:val="20"/>
          <w:szCs w:val="20"/>
          <w:lang w:val="es-419"/>
        </w:rPr>
        <w:t>RESPONSABILIDAD CIVIL:</w:t>
      </w:r>
      <w:r w:rsidRPr="006A6605">
        <w:rPr>
          <w:rFonts w:cs="Arial"/>
          <w:b w:val="0"/>
          <w:bCs/>
          <w:sz w:val="20"/>
          <w:szCs w:val="20"/>
          <w:lang w:val="es-419"/>
        </w:rPr>
        <w:t xml:space="preserve"> El titular del Registro garantiza que las características físico</w:t>
      </w:r>
      <w:r>
        <w:rPr>
          <w:rFonts w:cs="Arial"/>
          <w:b w:val="0"/>
          <w:bCs/>
          <w:sz w:val="20"/>
          <w:szCs w:val="20"/>
          <w:lang w:val="es-419"/>
        </w:rPr>
        <w:t xml:space="preserve"> </w:t>
      </w:r>
      <w:r w:rsidRPr="006A6605">
        <w:rPr>
          <w:rFonts w:cs="Arial"/>
          <w:b w:val="0"/>
          <w:bCs/>
          <w:sz w:val="20"/>
          <w:szCs w:val="20"/>
          <w:lang w:val="es-419"/>
        </w:rPr>
        <w:t>químicas del producto contenido en este envase corresponden a la anotadas en la etiqueta y que</w:t>
      </w:r>
      <w:r>
        <w:rPr>
          <w:rFonts w:cs="Arial"/>
          <w:b w:val="0"/>
          <w:bCs/>
          <w:sz w:val="20"/>
          <w:szCs w:val="20"/>
          <w:lang w:val="es-419"/>
        </w:rPr>
        <w:t xml:space="preserve"> </w:t>
      </w:r>
      <w:r w:rsidRPr="006A6605">
        <w:rPr>
          <w:rFonts w:cs="Arial"/>
          <w:b w:val="0"/>
          <w:bCs/>
          <w:sz w:val="20"/>
          <w:szCs w:val="20"/>
          <w:lang w:val="es-419"/>
        </w:rPr>
        <w:t>es eficaz para los fines aquí recomendados, si se usa y maneja de acuerdo con las condiciones e</w:t>
      </w:r>
      <w:r>
        <w:rPr>
          <w:rFonts w:cs="Arial"/>
          <w:b w:val="0"/>
          <w:bCs/>
          <w:sz w:val="20"/>
          <w:szCs w:val="20"/>
          <w:lang w:val="es-419"/>
        </w:rPr>
        <w:t xml:space="preserve"> </w:t>
      </w:r>
      <w:r w:rsidRPr="006A6605">
        <w:rPr>
          <w:rFonts w:cs="Arial"/>
          <w:b w:val="0"/>
          <w:bCs/>
          <w:sz w:val="20"/>
          <w:szCs w:val="20"/>
          <w:lang w:val="es-419"/>
        </w:rPr>
        <w:t>instrucciones dadas. Si requiere mayor información comuníquese con el titular del registro o con el</w:t>
      </w:r>
      <w:r>
        <w:rPr>
          <w:rFonts w:cs="Arial"/>
          <w:b w:val="0"/>
          <w:bCs/>
          <w:sz w:val="20"/>
          <w:szCs w:val="20"/>
          <w:lang w:val="es-419"/>
        </w:rPr>
        <w:t xml:space="preserve"> </w:t>
      </w:r>
      <w:r w:rsidRPr="006A6605">
        <w:rPr>
          <w:rFonts w:cs="Arial"/>
          <w:b w:val="0"/>
          <w:bCs/>
          <w:sz w:val="20"/>
          <w:szCs w:val="20"/>
          <w:lang w:val="es-419"/>
        </w:rPr>
        <w:t>distribuidor del producto.</w:t>
      </w:r>
    </w:p>
    <w:p w14:paraId="7F4598A1" w14:textId="77777777" w:rsidR="0073247D" w:rsidRPr="009B62BC" w:rsidRDefault="0073247D" w:rsidP="0073247D">
      <w:pPr>
        <w:jc w:val="both"/>
        <w:rPr>
          <w:lang w:val="es-419"/>
        </w:rPr>
      </w:pPr>
    </w:p>
    <w:p w14:paraId="5F619E3A" w14:textId="77777777" w:rsidR="008D7CD7" w:rsidRPr="00F52F07" w:rsidRDefault="008D7CD7" w:rsidP="009E346B">
      <w:pPr>
        <w:rPr>
          <w:lang w:val="es-419"/>
        </w:rPr>
      </w:pPr>
    </w:p>
    <w:sectPr w:rsidR="008D7CD7" w:rsidRPr="00F52F07" w:rsidSect="00B9150A">
      <w:headerReference w:type="default" r:id="rId10"/>
      <w:footerReference w:type="default" r:id="rId11"/>
      <w:pgSz w:w="12240" w:h="15840"/>
      <w:pgMar w:top="1560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0D2F" w14:textId="77777777" w:rsidR="00C01EE7" w:rsidRDefault="00C01EE7">
      <w:r>
        <w:separator/>
      </w:r>
    </w:p>
  </w:endnote>
  <w:endnote w:type="continuationSeparator" w:id="0">
    <w:p w14:paraId="7962B090" w14:textId="77777777" w:rsidR="00C01EE7" w:rsidRDefault="00C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A8F6" w14:textId="77777777" w:rsidR="00B5711E" w:rsidRPr="00C37689" w:rsidRDefault="00E4062C" w:rsidP="00C37689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7216" behindDoc="1" locked="0" layoutInCell="1" allowOverlap="1" wp14:anchorId="6B17EB28" wp14:editId="0FA53B6B">
          <wp:simplePos x="0" y="0"/>
          <wp:positionH relativeFrom="column">
            <wp:posOffset>-929005</wp:posOffset>
          </wp:positionH>
          <wp:positionV relativeFrom="paragraph">
            <wp:posOffset>-553525</wp:posOffset>
          </wp:positionV>
          <wp:extent cx="7791450" cy="1154964"/>
          <wp:effectExtent l="0" t="0" r="0" b="762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-inferi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22" cy="1154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DA1F" w14:textId="77777777" w:rsidR="00C01EE7" w:rsidRDefault="00C01EE7">
      <w:r>
        <w:separator/>
      </w:r>
    </w:p>
  </w:footnote>
  <w:footnote w:type="continuationSeparator" w:id="0">
    <w:p w14:paraId="01940F72" w14:textId="77777777" w:rsidR="00C01EE7" w:rsidRDefault="00C0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5F70" w14:textId="77777777" w:rsidR="00B5711E" w:rsidRDefault="00E4062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C586D90" wp14:editId="076FE7AF">
          <wp:simplePos x="0" y="0"/>
          <wp:positionH relativeFrom="column">
            <wp:posOffset>-195580</wp:posOffset>
          </wp:positionH>
          <wp:positionV relativeFrom="paragraph">
            <wp:posOffset>-46990</wp:posOffset>
          </wp:positionV>
          <wp:extent cx="1787525" cy="443230"/>
          <wp:effectExtent l="0" t="0" r="317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PTO_SEMINAR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52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D40E1" w14:textId="77777777" w:rsidR="00B5711E" w:rsidRDefault="00E4062C">
    <w:pPr>
      <w:pStyle w:val="Encabezad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04"/>
    <w:rsid w:val="00000C36"/>
    <w:rsid w:val="00002C36"/>
    <w:rsid w:val="00003185"/>
    <w:rsid w:val="00024EA7"/>
    <w:rsid w:val="0003239C"/>
    <w:rsid w:val="0003575E"/>
    <w:rsid w:val="000475EF"/>
    <w:rsid w:val="00050963"/>
    <w:rsid w:val="00071E18"/>
    <w:rsid w:val="00094BBB"/>
    <w:rsid w:val="000B2AE6"/>
    <w:rsid w:val="000B363F"/>
    <w:rsid w:val="000D10C5"/>
    <w:rsid w:val="0011466E"/>
    <w:rsid w:val="00150493"/>
    <w:rsid w:val="001701DC"/>
    <w:rsid w:val="0017422C"/>
    <w:rsid w:val="001B5985"/>
    <w:rsid w:val="001B78B2"/>
    <w:rsid w:val="001B7A0F"/>
    <w:rsid w:val="00210AA8"/>
    <w:rsid w:val="002272E7"/>
    <w:rsid w:val="00263D2E"/>
    <w:rsid w:val="002804C1"/>
    <w:rsid w:val="00284161"/>
    <w:rsid w:val="002A5AA8"/>
    <w:rsid w:val="002C3AFB"/>
    <w:rsid w:val="002C4233"/>
    <w:rsid w:val="002D3071"/>
    <w:rsid w:val="002E59CE"/>
    <w:rsid w:val="002F33B6"/>
    <w:rsid w:val="002F7FA1"/>
    <w:rsid w:val="00307417"/>
    <w:rsid w:val="003B4045"/>
    <w:rsid w:val="003B4B06"/>
    <w:rsid w:val="003C1F91"/>
    <w:rsid w:val="003C4D4D"/>
    <w:rsid w:val="003E751B"/>
    <w:rsid w:val="003E7720"/>
    <w:rsid w:val="003F3CA6"/>
    <w:rsid w:val="003F7633"/>
    <w:rsid w:val="00445844"/>
    <w:rsid w:val="00464E6E"/>
    <w:rsid w:val="00481D23"/>
    <w:rsid w:val="00483358"/>
    <w:rsid w:val="004849E3"/>
    <w:rsid w:val="00484BA0"/>
    <w:rsid w:val="004B2105"/>
    <w:rsid w:val="004D39D6"/>
    <w:rsid w:val="0053775D"/>
    <w:rsid w:val="00546D48"/>
    <w:rsid w:val="00564056"/>
    <w:rsid w:val="005B770B"/>
    <w:rsid w:val="005C4ACB"/>
    <w:rsid w:val="005E1CAF"/>
    <w:rsid w:val="00613E52"/>
    <w:rsid w:val="00616997"/>
    <w:rsid w:val="006470C0"/>
    <w:rsid w:val="00650D42"/>
    <w:rsid w:val="00655535"/>
    <w:rsid w:val="00694A73"/>
    <w:rsid w:val="006D2D8D"/>
    <w:rsid w:val="006D58DC"/>
    <w:rsid w:val="006D5DC8"/>
    <w:rsid w:val="006E6C47"/>
    <w:rsid w:val="0073247D"/>
    <w:rsid w:val="00752385"/>
    <w:rsid w:val="00771104"/>
    <w:rsid w:val="007C6D94"/>
    <w:rsid w:val="007D4E81"/>
    <w:rsid w:val="007F7C7B"/>
    <w:rsid w:val="00810BC2"/>
    <w:rsid w:val="008162C6"/>
    <w:rsid w:val="00821112"/>
    <w:rsid w:val="00830D9F"/>
    <w:rsid w:val="008375F5"/>
    <w:rsid w:val="00852595"/>
    <w:rsid w:val="00856CB6"/>
    <w:rsid w:val="00866301"/>
    <w:rsid w:val="008709C5"/>
    <w:rsid w:val="00877AB7"/>
    <w:rsid w:val="00880CD5"/>
    <w:rsid w:val="00893C04"/>
    <w:rsid w:val="008B790A"/>
    <w:rsid w:val="008D7CD7"/>
    <w:rsid w:val="009037BB"/>
    <w:rsid w:val="00903A77"/>
    <w:rsid w:val="00960D9C"/>
    <w:rsid w:val="0097234C"/>
    <w:rsid w:val="009E305C"/>
    <w:rsid w:val="009E346B"/>
    <w:rsid w:val="009F1C03"/>
    <w:rsid w:val="009F3A0B"/>
    <w:rsid w:val="00A00BF3"/>
    <w:rsid w:val="00A51423"/>
    <w:rsid w:val="00A63818"/>
    <w:rsid w:val="00A63AD3"/>
    <w:rsid w:val="00A63F89"/>
    <w:rsid w:val="00AB5EB7"/>
    <w:rsid w:val="00AD44E1"/>
    <w:rsid w:val="00AD4FAD"/>
    <w:rsid w:val="00AF42B9"/>
    <w:rsid w:val="00B24672"/>
    <w:rsid w:val="00B26B06"/>
    <w:rsid w:val="00B670B6"/>
    <w:rsid w:val="00B83244"/>
    <w:rsid w:val="00B9150A"/>
    <w:rsid w:val="00BB6A04"/>
    <w:rsid w:val="00BC2208"/>
    <w:rsid w:val="00BD1EB2"/>
    <w:rsid w:val="00BF7D8C"/>
    <w:rsid w:val="00C01EE7"/>
    <w:rsid w:val="00C433B5"/>
    <w:rsid w:val="00C83C9C"/>
    <w:rsid w:val="00CA7381"/>
    <w:rsid w:val="00CC2111"/>
    <w:rsid w:val="00CE2E19"/>
    <w:rsid w:val="00CE635D"/>
    <w:rsid w:val="00CF2B33"/>
    <w:rsid w:val="00D2167D"/>
    <w:rsid w:val="00D32365"/>
    <w:rsid w:val="00D33B49"/>
    <w:rsid w:val="00D57298"/>
    <w:rsid w:val="00D65885"/>
    <w:rsid w:val="00DC687E"/>
    <w:rsid w:val="00DE52F9"/>
    <w:rsid w:val="00E34C23"/>
    <w:rsid w:val="00E4062C"/>
    <w:rsid w:val="00E47268"/>
    <w:rsid w:val="00E875B0"/>
    <w:rsid w:val="00E9419E"/>
    <w:rsid w:val="00EA5B70"/>
    <w:rsid w:val="00EB267C"/>
    <w:rsid w:val="00F10E1B"/>
    <w:rsid w:val="00F10FDE"/>
    <w:rsid w:val="00F273F1"/>
    <w:rsid w:val="00F313CA"/>
    <w:rsid w:val="00F3207F"/>
    <w:rsid w:val="00F34635"/>
    <w:rsid w:val="00F44101"/>
    <w:rsid w:val="00F52F07"/>
    <w:rsid w:val="00F545E9"/>
    <w:rsid w:val="00F76F36"/>
    <w:rsid w:val="00FC23E8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2B37"/>
  <w15:chartTrackingRefBased/>
  <w15:docId w15:val="{7AF9B295-2C7B-4040-9110-1FD9022E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04"/>
    <w:pPr>
      <w:spacing w:after="0" w:line="240" w:lineRule="auto"/>
    </w:pPr>
    <w:rPr>
      <w:rFonts w:ascii="Arial" w:eastAsia="Times New Roman" w:hAnsi="Arial" w:cs="Tunga"/>
      <w:b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1"/>
    <w:qFormat/>
    <w:rsid w:val="00771104"/>
    <w:pPr>
      <w:widowControl w:val="0"/>
      <w:autoSpaceDE w:val="0"/>
      <w:autoSpaceDN w:val="0"/>
      <w:adjustRightInd w:val="0"/>
      <w:outlineLvl w:val="0"/>
    </w:pPr>
    <w:rPr>
      <w:rFonts w:ascii="Trebuchet MS" w:eastAsiaTheme="minorEastAsia" w:hAnsi="Trebuchet MS" w:cs="Trebuchet MS"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71104"/>
    <w:rPr>
      <w:rFonts w:ascii="Trebuchet MS" w:eastAsiaTheme="minorEastAsia" w:hAnsi="Trebuchet MS" w:cs="Trebuchet MS"/>
      <w:b/>
      <w:bCs/>
      <w:lang w:val="es-CO"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771104"/>
    <w:pPr>
      <w:widowControl w:val="0"/>
      <w:autoSpaceDE w:val="0"/>
      <w:autoSpaceDN w:val="0"/>
      <w:adjustRightInd w:val="0"/>
      <w:ind w:left="475"/>
    </w:pPr>
    <w:rPr>
      <w:rFonts w:ascii="Trebuchet MS" w:eastAsiaTheme="minorEastAsia" w:hAnsi="Trebuchet MS" w:cs="Trebuchet MS"/>
      <w:b w:val="0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104"/>
    <w:rPr>
      <w:rFonts w:ascii="Trebuchet MS" w:eastAsiaTheme="minorEastAsia" w:hAnsi="Trebuchet MS" w:cs="Trebuchet MS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7711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77110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1104"/>
    <w:pPr>
      <w:spacing w:after="0" w:line="240" w:lineRule="auto"/>
    </w:pPr>
    <w:rPr>
      <w:rFonts w:ascii="Arial" w:eastAsia="Times New Roman" w:hAnsi="Arial" w:cs="Tunga"/>
      <w:b/>
      <w:sz w:val="24"/>
      <w:szCs w:val="24"/>
      <w:lang w:val="es-CO" w:eastAsia="es-CO"/>
    </w:rPr>
  </w:style>
  <w:style w:type="paragraph" w:customStyle="1" w:styleId="Default">
    <w:name w:val="Default"/>
    <w:rsid w:val="002D3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71E1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34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346B"/>
    <w:rPr>
      <w:rFonts w:ascii="Arial" w:eastAsia="Times New Roman" w:hAnsi="Arial" w:cs="Tunga"/>
      <w:b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E34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46B"/>
    <w:rPr>
      <w:rFonts w:ascii="Arial" w:eastAsia="Times New Roman" w:hAnsi="Arial" w:cs="Tunga"/>
      <w:b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grochile@anasac.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grochile@anasac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Rodriguez</dc:creator>
  <cp:keywords/>
  <dc:description/>
  <cp:lastModifiedBy>Pamela Riquelme Rios</cp:lastModifiedBy>
  <cp:revision>72</cp:revision>
  <dcterms:created xsi:type="dcterms:W3CDTF">2017-11-22T20:59:00Z</dcterms:created>
  <dcterms:modified xsi:type="dcterms:W3CDTF">2026-02-25T17:17:00Z</dcterms:modified>
</cp:coreProperties>
</file>